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061F" w14:textId="5AF359DA" w:rsidR="00F21BB6" w:rsidRPr="00F9552F" w:rsidRDefault="00F21BB6" w:rsidP="00F21BB6">
      <w:pPr>
        <w:spacing w:beforeLines="50" w:before="156" w:afterLines="50" w:after="156" w:line="59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Hlk231388361"/>
      <w:r w:rsidRPr="00F9552F">
        <w:rPr>
          <w:rFonts w:ascii="Times New Roman" w:eastAsia="方正小标宋简体" w:hAnsi="Times New Roman" w:cs="Times New Roman"/>
          <w:sz w:val="44"/>
          <w:szCs w:val="44"/>
        </w:rPr>
        <w:t>全国企业数据库配套</w:t>
      </w:r>
      <w:proofErr w:type="gramStart"/>
      <w:r w:rsidRPr="00F9552F">
        <w:rPr>
          <w:rFonts w:ascii="Times New Roman" w:eastAsia="方正小标宋简体" w:hAnsi="Times New Roman" w:cs="Times New Roman"/>
          <w:sz w:val="44"/>
          <w:szCs w:val="44"/>
        </w:rPr>
        <w:t>云资源</w:t>
      </w:r>
      <w:proofErr w:type="gramEnd"/>
      <w:r w:rsidRPr="00F9552F">
        <w:rPr>
          <w:rFonts w:ascii="Times New Roman" w:eastAsia="方正小标宋简体" w:hAnsi="Times New Roman" w:cs="Times New Roman"/>
          <w:sz w:val="44"/>
          <w:szCs w:val="44"/>
        </w:rPr>
        <w:t>采购</w:t>
      </w:r>
    </w:p>
    <w:bookmarkEnd w:id="0"/>
    <w:p w14:paraId="02439925" w14:textId="5E7AA0C5" w:rsidR="00AD027A" w:rsidRPr="00F9552F" w:rsidRDefault="00AD027A" w:rsidP="00F21BB6">
      <w:pPr>
        <w:spacing w:beforeLines="50" w:before="156" w:afterLines="50" w:after="156" w:line="59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F9552F">
        <w:rPr>
          <w:rFonts w:ascii="Times New Roman" w:eastAsia="方正小标宋简体" w:hAnsi="Times New Roman" w:cs="Times New Roman"/>
          <w:sz w:val="44"/>
          <w:szCs w:val="44"/>
        </w:rPr>
        <w:t>询价要素</w:t>
      </w:r>
    </w:p>
    <w:p w14:paraId="71DFA00C" w14:textId="2B0BD4D0" w:rsidR="00AD027A" w:rsidRPr="00F9552F" w:rsidRDefault="00AD027A" w:rsidP="00AD027A">
      <w:pPr>
        <w:pStyle w:val="1"/>
        <w:numPr>
          <w:ilvl w:val="0"/>
          <w:numId w:val="5"/>
        </w:numPr>
        <w:spacing w:before="0" w:after="0" w:line="590" w:lineRule="exact"/>
        <w:ind w:left="0" w:firstLine="0"/>
        <w:rPr>
          <w:rFonts w:ascii="Times New Roman" w:eastAsia="黑体" w:hAnsi="Times New Roman" w:cs="Times New Roman"/>
          <w:color w:val="auto"/>
          <w:sz w:val="32"/>
          <w:szCs w:val="32"/>
        </w:rPr>
      </w:pPr>
      <w:r w:rsidRPr="00F9552F">
        <w:rPr>
          <w:rFonts w:ascii="Times New Roman" w:eastAsia="黑体" w:hAnsi="Times New Roman" w:cs="Times New Roman"/>
          <w:color w:val="auto"/>
          <w:sz w:val="32"/>
          <w:szCs w:val="32"/>
        </w:rPr>
        <w:t>询价内容</w:t>
      </w:r>
    </w:p>
    <w:p w14:paraId="10A8C066" w14:textId="007ECE7A" w:rsidR="00AD027A" w:rsidRPr="00F9552F" w:rsidRDefault="00F21BB6" w:rsidP="00AD027A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9552F">
        <w:rPr>
          <w:rFonts w:ascii="Times New Roman" w:eastAsia="仿宋_GB2312" w:hAnsi="Times New Roman" w:cs="Times New Roman"/>
          <w:sz w:val="32"/>
          <w:szCs w:val="32"/>
        </w:rPr>
        <w:t>全国企业数据库配套云资源采购</w:t>
      </w:r>
    </w:p>
    <w:p w14:paraId="08D5715D" w14:textId="282DCD8F" w:rsidR="00AD027A" w:rsidRPr="00F9552F" w:rsidRDefault="00AD027A" w:rsidP="00AD027A">
      <w:pPr>
        <w:pStyle w:val="1"/>
        <w:numPr>
          <w:ilvl w:val="0"/>
          <w:numId w:val="5"/>
        </w:numPr>
        <w:spacing w:before="0" w:after="0" w:line="590" w:lineRule="exact"/>
        <w:ind w:left="0" w:firstLine="0"/>
        <w:rPr>
          <w:rFonts w:ascii="Times New Roman" w:eastAsia="黑体" w:hAnsi="Times New Roman" w:cs="Times New Roman"/>
          <w:color w:val="auto"/>
          <w:sz w:val="32"/>
          <w:szCs w:val="32"/>
        </w:rPr>
      </w:pPr>
      <w:r w:rsidRPr="00F9552F">
        <w:rPr>
          <w:rFonts w:ascii="Times New Roman" w:eastAsia="黑体" w:hAnsi="Times New Roman" w:cs="Times New Roman"/>
          <w:color w:val="auto"/>
          <w:sz w:val="32"/>
          <w:szCs w:val="32"/>
        </w:rPr>
        <w:t>询价需求</w:t>
      </w:r>
    </w:p>
    <w:tbl>
      <w:tblPr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</w:tblCellMar>
        <w:tblLook w:val="04A0" w:firstRow="1" w:lastRow="0" w:firstColumn="1" w:lastColumn="0" w:noHBand="0" w:noVBand="1"/>
      </w:tblPr>
      <w:tblGrid>
        <w:gridCol w:w="732"/>
        <w:gridCol w:w="1150"/>
        <w:gridCol w:w="6781"/>
      </w:tblGrid>
      <w:tr w:rsidR="00AD027A" w:rsidRPr="00F9552F" w14:paraId="3743D91B" w14:textId="77777777" w:rsidTr="00FE0866">
        <w:trPr>
          <w:trHeight w:val="520"/>
        </w:trPr>
        <w:tc>
          <w:tcPr>
            <w:tcW w:w="422" w:type="pct"/>
            <w:vAlign w:val="center"/>
          </w:tcPr>
          <w:p w14:paraId="54C12D25" w14:textId="77777777" w:rsidR="00AD027A" w:rsidRPr="00F9552F" w:rsidRDefault="00AD027A" w:rsidP="00991146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F9552F">
              <w:rPr>
                <w:rFonts w:ascii="Times New Roman" w:eastAsia="黑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664" w:type="pct"/>
            <w:vAlign w:val="center"/>
          </w:tcPr>
          <w:p w14:paraId="11EDB644" w14:textId="77777777" w:rsidR="00AD027A" w:rsidRPr="00F9552F" w:rsidRDefault="00AD027A" w:rsidP="00991146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F9552F">
              <w:rPr>
                <w:rFonts w:ascii="Times New Roman" w:eastAsia="黑体" w:hAnsi="Times New Roman" w:cs="Times New Roman"/>
                <w:sz w:val="24"/>
                <w:szCs w:val="24"/>
              </w:rPr>
              <w:t>询价要素</w:t>
            </w:r>
          </w:p>
        </w:tc>
        <w:tc>
          <w:tcPr>
            <w:tcW w:w="3913" w:type="pct"/>
            <w:vAlign w:val="center"/>
          </w:tcPr>
          <w:p w14:paraId="67760FAA" w14:textId="77777777" w:rsidR="00AD027A" w:rsidRPr="00F9552F" w:rsidRDefault="00AD027A" w:rsidP="00991146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F9552F">
              <w:rPr>
                <w:rFonts w:ascii="Times New Roman" w:eastAsia="黑体" w:hAnsi="Times New Roman" w:cs="Times New Roman"/>
                <w:sz w:val="24"/>
                <w:szCs w:val="24"/>
              </w:rPr>
              <w:t>询价需求</w:t>
            </w:r>
          </w:p>
        </w:tc>
      </w:tr>
      <w:tr w:rsidR="00AD027A" w:rsidRPr="00F9552F" w14:paraId="6060CCC0" w14:textId="77777777" w:rsidTr="00991146">
        <w:trPr>
          <w:trHeight w:val="855"/>
        </w:trPr>
        <w:tc>
          <w:tcPr>
            <w:tcW w:w="422" w:type="pct"/>
            <w:vAlign w:val="center"/>
          </w:tcPr>
          <w:p w14:paraId="40ECAD50" w14:textId="77777777" w:rsidR="00AD027A" w:rsidRPr="00F9552F" w:rsidRDefault="00AD027A" w:rsidP="0099114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pct"/>
            <w:vAlign w:val="center"/>
          </w:tcPr>
          <w:p w14:paraId="52C19AFF" w14:textId="77777777" w:rsidR="00AD027A" w:rsidRPr="00F9552F" w:rsidRDefault="00AD027A" w:rsidP="0099114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目标与用途</w:t>
            </w:r>
          </w:p>
        </w:tc>
        <w:tc>
          <w:tcPr>
            <w:tcW w:w="3913" w:type="pct"/>
            <w:vAlign w:val="center"/>
          </w:tcPr>
          <w:p w14:paraId="26781804" w14:textId="25D62A27" w:rsidR="00AD027A" w:rsidRPr="00F9552F" w:rsidRDefault="00AD027A" w:rsidP="00AD027A">
            <w:pPr>
              <w:spacing w:line="36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本次询价为成都市经济发展研究院云</w:t>
            </w:r>
            <w:r w:rsidR="00F21BB6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资源（云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服务</w:t>
            </w:r>
            <w:r w:rsidR="000557CE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器</w:t>
            </w:r>
            <w:r w:rsidR="00F26957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及数据库软件</w:t>
            </w:r>
            <w:r w:rsidR="00F21BB6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租赁服务采购，用于已采购</w:t>
            </w:r>
            <w:r w:rsidR="000557CE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的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全国企业数据库部署上云</w:t>
            </w:r>
            <w:r w:rsidR="000557CE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并持续更新。</w:t>
            </w:r>
            <w:r w:rsidR="00733315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该数据库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存量数据库整体数据容量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="00B01E02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T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B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，年度新增增量数据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≤1</w:t>
            </w:r>
            <w:r w:rsidR="00B01E02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T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B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686406AB" w14:textId="6C25C0BE" w:rsidR="00AD027A" w:rsidRPr="00F9552F" w:rsidRDefault="00AD027A" w:rsidP="00AD027A">
            <w:pPr>
              <w:spacing w:line="36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服务目标及用途</w:t>
            </w:r>
            <w:r w:rsidR="00776752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搭建稳定的数据中继同步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+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高性能数据库存储查询架构，保障</w:t>
            </w:r>
            <w:r w:rsidR="00733315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全国企业数据库提供方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推送的全国企业全量工商、资质、知识产权、投融资、税务等多维度数据库落地存储，实现数据自动增量更新，支撑院内日常亿级数据表秒级查询、数据导出业务，保障企业数据常态化运维、数据调取、课题分析等业务稳定运行。</w:t>
            </w:r>
          </w:p>
        </w:tc>
      </w:tr>
      <w:tr w:rsidR="00AD027A" w:rsidRPr="00F9552F" w14:paraId="591ABBF1" w14:textId="77777777" w:rsidTr="00991146">
        <w:trPr>
          <w:trHeight w:val="360"/>
        </w:trPr>
        <w:tc>
          <w:tcPr>
            <w:tcW w:w="422" w:type="pct"/>
            <w:vMerge w:val="restart"/>
            <w:vAlign w:val="center"/>
          </w:tcPr>
          <w:p w14:paraId="7C9BBA89" w14:textId="77777777" w:rsidR="00AD027A" w:rsidRPr="00F9552F" w:rsidRDefault="00AD027A" w:rsidP="0099114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" w:type="pct"/>
            <w:vMerge w:val="restart"/>
            <w:vAlign w:val="center"/>
          </w:tcPr>
          <w:p w14:paraId="7D502356" w14:textId="77777777" w:rsidR="00AD027A" w:rsidRPr="00F9552F" w:rsidRDefault="00AD027A" w:rsidP="0099114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服务内容及要求</w:t>
            </w:r>
          </w:p>
        </w:tc>
        <w:tc>
          <w:tcPr>
            <w:tcW w:w="3913" w:type="pct"/>
            <w:vMerge w:val="restart"/>
            <w:vAlign w:val="center"/>
          </w:tcPr>
          <w:p w14:paraId="6065BF23" w14:textId="59DDE26A" w:rsidR="0028560A" w:rsidRPr="00F9552F" w:rsidRDefault="0028560A" w:rsidP="0028560A">
            <w:pPr>
              <w:spacing w:line="36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本项目服务分为中继更新云服务器、高性能数据库云服务器</w:t>
            </w:r>
            <w:r w:rsidR="005F009B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="00DD3C81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含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高性能数据库</w:t>
            </w:r>
            <w:r w:rsidR="005F009B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两</w:t>
            </w:r>
            <w:r w:rsidR="007D06D3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项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服务包</w:t>
            </w:r>
            <w:r w:rsidR="000557CE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服务商须分别提供对应硬件资源、系统部署、环境配置、全周期运维保障、技术支撑等全套租赁服务，整体适配全国企业库全量表、非法人组织数据表合计数百张数据表存储、定时增量同步、海量数据查询导出业务需求，全部服务周期为合同签订之日起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年。</w:t>
            </w:r>
          </w:p>
          <w:p w14:paraId="3A627BC8" w14:textId="77777777" w:rsidR="0028560A" w:rsidRPr="00F9552F" w:rsidRDefault="0028560A" w:rsidP="0028560A">
            <w:pPr>
              <w:spacing w:line="36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一、中继更新云服务器</w:t>
            </w:r>
          </w:p>
          <w:p w14:paraId="6F3367DE" w14:textId="3A92E2AE" w:rsidR="0028560A" w:rsidRPr="00F9552F" w:rsidRDefault="0028560A" w:rsidP="0028560A">
            <w:pPr>
              <w:spacing w:line="36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1.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硬件配置</w:t>
            </w:r>
            <w:r w:rsidR="00776752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CPU≥16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核、内存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≥32GB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776752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系统盘</w:t>
            </w:r>
            <w:r w:rsidR="00776752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100GB ESSD</w:t>
            </w:r>
            <w:r w:rsidR="00776752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云盘，数据盘</w:t>
            </w:r>
            <w:r w:rsidR="00776752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1024GB</w:t>
            </w:r>
            <w:r w:rsidR="00A42C14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，带宽</w:t>
            </w:r>
            <w:r w:rsidR="00A42C14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20M</w:t>
            </w:r>
            <w:r w:rsidR="00A42C14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基于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Linux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系列操作系统部署，满足同步程序、运行日志存储需求；</w:t>
            </w:r>
          </w:p>
          <w:p w14:paraId="2224A30A" w14:textId="340511C2" w:rsidR="0028560A" w:rsidRPr="00F9552F" w:rsidRDefault="0028560A" w:rsidP="0028560A">
            <w:pPr>
              <w:spacing w:line="36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2.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运行要求</w:t>
            </w:r>
            <w:r w:rsidR="00776752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环境适配</w:t>
            </w:r>
            <w:r w:rsidR="00FE0866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全国企业数据库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数据同步软件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(Linux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系列操作系统</w:t>
            </w:r>
            <w:r w:rsidR="00FE0866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环境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，可稳定并发运行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个数据同步进程，实现数据源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T+7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日内全量数据同步、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T+1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日内增量数据实时推送入库；</w:t>
            </w:r>
          </w:p>
          <w:p w14:paraId="728F85FB" w14:textId="377607D3" w:rsidR="0028560A" w:rsidRPr="00F9552F" w:rsidRDefault="0028560A" w:rsidP="0028560A">
            <w:pPr>
              <w:spacing w:line="36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3.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配套运维</w:t>
            </w:r>
            <w:r w:rsidR="00776752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纳入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7×24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小时远程运维体系，故障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小时内响应处置，提供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CPU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、内存、磁盘等资源实时监控与异常预警。</w:t>
            </w:r>
          </w:p>
          <w:p w14:paraId="0713D5BD" w14:textId="067E8165" w:rsidR="0028560A" w:rsidRPr="00F9552F" w:rsidRDefault="0028560A" w:rsidP="0028560A">
            <w:pPr>
              <w:spacing w:line="36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二、高性能数据库云服务器</w:t>
            </w:r>
            <w:r w:rsidR="00FE0866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（含高性能数据库）</w:t>
            </w:r>
          </w:p>
          <w:p w14:paraId="1EFB6856" w14:textId="79728706" w:rsidR="0028560A" w:rsidRPr="00F9552F" w:rsidRDefault="0028560A" w:rsidP="0028560A">
            <w:pPr>
              <w:spacing w:line="36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1.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存储配置</w:t>
            </w:r>
            <w:r w:rsidR="00776752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服务器配备可用存储空间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≥12TB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高性能云存储盘，覆盖存量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11TB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数据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+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年度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1TB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增量，空间用于业务数据、系统日志、索引、临时导出文件存储，磁盘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IO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满足亿级数据表读写要求；</w:t>
            </w:r>
          </w:p>
          <w:p w14:paraId="2DDE7952" w14:textId="08BE6FCC" w:rsidR="0028560A" w:rsidRPr="00F9552F" w:rsidRDefault="0028560A" w:rsidP="0028560A">
            <w:pPr>
              <w:spacing w:line="36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2.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软件部署</w:t>
            </w:r>
            <w:r w:rsidR="00776752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预装适配的高性能数据库软件，兼容</w:t>
            </w:r>
            <w:r w:rsidR="00190D7D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全国企业数据库</w:t>
            </w:r>
            <w:r w:rsidR="007B02D7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数据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格式与数据字典，可完整落地全量数据表；</w:t>
            </w:r>
            <w:r w:rsidR="007D06D3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提供图形化的数据库管理系统、运维平台；图形化的安装部署。</w:t>
            </w:r>
          </w:p>
          <w:p w14:paraId="16C7E64D" w14:textId="0496F655" w:rsidR="007D06D3" w:rsidRPr="00F9552F" w:rsidRDefault="0028560A" w:rsidP="0028560A">
            <w:pPr>
              <w:spacing w:line="36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3.</w:t>
            </w:r>
            <w:r w:rsidR="007D06D3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云服务器及高性能数据库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性能指标</w:t>
            </w:r>
            <w:r w:rsidR="00776752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</w:p>
          <w:p w14:paraId="1ED29FE8" w14:textId="545F10BC" w:rsidR="007D06D3" w:rsidRPr="00F9552F" w:rsidRDefault="007D06D3" w:rsidP="007D06D3">
            <w:pPr>
              <w:pStyle w:val="a9"/>
              <w:numPr>
                <w:ilvl w:val="0"/>
                <w:numId w:val="6"/>
              </w:numPr>
              <w:spacing w:line="360" w:lineRule="exact"/>
              <w:ind w:left="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单表容量</w:t>
            </w:r>
            <w:r w:rsidR="00776752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="0028560A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可承载单表</w:t>
            </w:r>
            <w:r w:rsidR="0028560A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28560A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亿条及以上数据存储；</w:t>
            </w:r>
          </w:p>
          <w:p w14:paraId="52581FF1" w14:textId="6F985422" w:rsidR="007E3528" w:rsidRPr="00F9552F" w:rsidRDefault="007E3528" w:rsidP="007D06D3">
            <w:pPr>
              <w:pStyle w:val="a9"/>
              <w:numPr>
                <w:ilvl w:val="0"/>
                <w:numId w:val="6"/>
              </w:numPr>
              <w:spacing w:line="360" w:lineRule="exact"/>
              <w:ind w:left="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单数据库容量</w:t>
            </w:r>
            <w:r w:rsidR="00776752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单数据库支持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万张表以上</w:t>
            </w:r>
            <w:r w:rsidR="00DF700E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62364135" w14:textId="5C2E5B72" w:rsidR="007D06D3" w:rsidRPr="00F9552F" w:rsidRDefault="007D06D3" w:rsidP="007D06D3">
            <w:pPr>
              <w:pStyle w:val="a9"/>
              <w:numPr>
                <w:ilvl w:val="0"/>
                <w:numId w:val="6"/>
              </w:numPr>
              <w:spacing w:line="360" w:lineRule="exact"/>
              <w:ind w:left="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查询性能</w:t>
            </w:r>
            <w:r w:rsidR="00776752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="0028560A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常规筛选、检索、关联查询实现秒级响应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  <w:r w:rsidRPr="00F9552F">
              <w:rPr>
                <w:rFonts w:ascii="Times New Roman" w:eastAsia="宋体" w:hAnsi="Times New Roman" w:cs="Times New Roman"/>
                <w:kern w:val="0"/>
                <w:sz w:val="24"/>
              </w:rPr>
              <w:t>生产环境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支持万亿级数据表查询及千亿级数据表关联分析；</w:t>
            </w:r>
          </w:p>
          <w:p w14:paraId="76EF88F8" w14:textId="6501F56A" w:rsidR="007D06D3" w:rsidRPr="00F9552F" w:rsidRDefault="007D06D3" w:rsidP="007D06D3">
            <w:pPr>
              <w:pStyle w:val="a9"/>
              <w:numPr>
                <w:ilvl w:val="0"/>
                <w:numId w:val="6"/>
              </w:numPr>
              <w:spacing w:line="360" w:lineRule="exact"/>
              <w:ind w:left="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导出性能</w:t>
            </w:r>
            <w:r w:rsidR="00776752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="0028560A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千万级批量数据导出耗时不超</w:t>
            </w:r>
            <w:r w:rsidR="0028560A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  <w:r w:rsidR="0028560A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分钟；</w:t>
            </w:r>
          </w:p>
          <w:p w14:paraId="295F0474" w14:textId="60829FF4" w:rsidR="007D06D3" w:rsidRPr="00F9552F" w:rsidRDefault="007D06D3" w:rsidP="007D06D3">
            <w:pPr>
              <w:pStyle w:val="a9"/>
              <w:numPr>
                <w:ilvl w:val="0"/>
                <w:numId w:val="6"/>
              </w:numPr>
              <w:spacing w:line="360" w:lineRule="exact"/>
              <w:ind w:left="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冷热分层</w:t>
            </w:r>
            <w:r w:rsidR="00776752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支持建表时设置表和分区的冷热属性；</w:t>
            </w:r>
          </w:p>
          <w:p w14:paraId="57097CBB" w14:textId="2A72A5D4" w:rsidR="007D06D3" w:rsidRPr="00F9552F" w:rsidRDefault="007D06D3" w:rsidP="007D06D3">
            <w:pPr>
              <w:pStyle w:val="a9"/>
              <w:numPr>
                <w:ilvl w:val="0"/>
                <w:numId w:val="6"/>
              </w:numPr>
              <w:spacing w:line="360" w:lineRule="exact"/>
              <w:ind w:left="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单集群容量</w:t>
            </w:r>
            <w:r w:rsidR="00776752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单集群可支持单库不少于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1PB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数据量；</w:t>
            </w:r>
          </w:p>
          <w:p w14:paraId="7BE0FB34" w14:textId="2B55859F" w:rsidR="007D06D3" w:rsidRPr="00F9552F" w:rsidRDefault="007D06D3" w:rsidP="007D06D3">
            <w:pPr>
              <w:pStyle w:val="a9"/>
              <w:numPr>
                <w:ilvl w:val="0"/>
                <w:numId w:val="6"/>
              </w:numPr>
              <w:spacing w:line="360" w:lineRule="exact"/>
              <w:ind w:left="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SQL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兼容</w:t>
            </w:r>
            <w:r w:rsidR="00776752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兼容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MySQL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协议；</w:t>
            </w:r>
          </w:p>
          <w:p w14:paraId="2240D946" w14:textId="4C2ADABF" w:rsidR="007D06D3" w:rsidRPr="00F9552F" w:rsidRDefault="007D06D3" w:rsidP="007D06D3">
            <w:pPr>
              <w:pStyle w:val="a9"/>
              <w:numPr>
                <w:ilvl w:val="0"/>
                <w:numId w:val="6"/>
              </w:numPr>
              <w:spacing w:line="360" w:lineRule="exact"/>
              <w:ind w:left="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全索引</w:t>
            </w:r>
            <w:r w:rsidR="00776752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支持智能全索引，针对任意列都建索引；</w:t>
            </w:r>
          </w:p>
          <w:p w14:paraId="6E790FA1" w14:textId="3AE6DCE3" w:rsidR="007D06D3" w:rsidRPr="00F9552F" w:rsidRDefault="007D06D3" w:rsidP="007D06D3">
            <w:pPr>
              <w:pStyle w:val="a9"/>
              <w:numPr>
                <w:ilvl w:val="0"/>
                <w:numId w:val="6"/>
              </w:numPr>
              <w:spacing w:line="360" w:lineRule="exact"/>
              <w:ind w:left="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不停机扩容</w:t>
            </w:r>
            <w:r w:rsidR="00776752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支持在不停机不影响数据读写情况下扩容；</w:t>
            </w:r>
          </w:p>
          <w:p w14:paraId="0AF53266" w14:textId="40272D86" w:rsidR="007D06D3" w:rsidRPr="00F9552F" w:rsidRDefault="007D06D3" w:rsidP="007D06D3">
            <w:pPr>
              <w:pStyle w:val="a9"/>
              <w:numPr>
                <w:ilvl w:val="0"/>
                <w:numId w:val="6"/>
              </w:numPr>
              <w:spacing w:line="360" w:lineRule="exact"/>
              <w:ind w:left="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数据可靠性</w:t>
            </w:r>
            <w:r w:rsidR="00776752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采用分布式冗余存储保证数据可靠性；数据可靠性不低于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99.999%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11CEBD45" w14:textId="365D0181" w:rsidR="007D06D3" w:rsidRPr="00F9552F" w:rsidRDefault="007D06D3" w:rsidP="007D06D3">
            <w:pPr>
              <w:pStyle w:val="a9"/>
              <w:numPr>
                <w:ilvl w:val="0"/>
                <w:numId w:val="6"/>
              </w:numPr>
              <w:spacing w:line="360" w:lineRule="exact"/>
              <w:ind w:left="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集群规模</w:t>
            </w:r>
            <w:r w:rsidR="00776752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支持超过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1000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台集群规模</w:t>
            </w:r>
            <w:r w:rsidR="009800D2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4AE0FC9B" w14:textId="5172AC76" w:rsidR="0028560A" w:rsidRPr="00F9552F" w:rsidRDefault="0028560A" w:rsidP="007D06D3">
            <w:pPr>
              <w:pStyle w:val="a9"/>
              <w:numPr>
                <w:ilvl w:val="0"/>
                <w:numId w:val="6"/>
              </w:numPr>
              <w:spacing w:line="360" w:lineRule="exact"/>
              <w:ind w:left="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可联动中继服务器完成每日增量数据自动入库，确保数据同步无丢失、无错漏</w:t>
            </w:r>
            <w:r w:rsidR="009800D2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2A7B5939" w14:textId="3116A240" w:rsidR="007D06D3" w:rsidRPr="00F9552F" w:rsidRDefault="0028560A" w:rsidP="007D06D3">
            <w:pPr>
              <w:spacing w:line="36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4.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配套运维</w:t>
            </w:r>
            <w:r w:rsidR="00776752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纳入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7×24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小时远程运维体系，系统、数据库故障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小时内响应处置，对服务器负载、数据库运行状态实时监控、异常自动预警。</w:t>
            </w:r>
          </w:p>
        </w:tc>
      </w:tr>
      <w:tr w:rsidR="00AD027A" w:rsidRPr="00F9552F" w14:paraId="0B6AE9C0" w14:textId="77777777" w:rsidTr="00991146">
        <w:trPr>
          <w:trHeight w:val="360"/>
        </w:trPr>
        <w:tc>
          <w:tcPr>
            <w:tcW w:w="422" w:type="pct"/>
            <w:vMerge/>
            <w:vAlign w:val="center"/>
          </w:tcPr>
          <w:p w14:paraId="71A8FD64" w14:textId="77777777" w:rsidR="00AD027A" w:rsidRPr="00F9552F" w:rsidRDefault="00AD027A" w:rsidP="00991146">
            <w:pPr>
              <w:spacing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vMerge/>
            <w:vAlign w:val="center"/>
          </w:tcPr>
          <w:p w14:paraId="7B0DD44B" w14:textId="77777777" w:rsidR="00AD027A" w:rsidRPr="00F9552F" w:rsidRDefault="00AD027A" w:rsidP="00991146">
            <w:pPr>
              <w:spacing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913" w:type="pct"/>
            <w:vMerge/>
            <w:vAlign w:val="center"/>
          </w:tcPr>
          <w:p w14:paraId="5C9641E6" w14:textId="77777777" w:rsidR="00AD027A" w:rsidRPr="00F9552F" w:rsidRDefault="00AD027A" w:rsidP="00991146">
            <w:pPr>
              <w:spacing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D027A" w:rsidRPr="00F9552F" w14:paraId="54B76947" w14:textId="77777777" w:rsidTr="00991146">
        <w:trPr>
          <w:trHeight w:val="285"/>
        </w:trPr>
        <w:tc>
          <w:tcPr>
            <w:tcW w:w="422" w:type="pct"/>
            <w:vAlign w:val="center"/>
          </w:tcPr>
          <w:p w14:paraId="1F963262" w14:textId="77777777" w:rsidR="00AD027A" w:rsidRPr="00F9552F" w:rsidRDefault="00AD027A" w:rsidP="0099114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4" w:type="pct"/>
            <w:vAlign w:val="center"/>
          </w:tcPr>
          <w:p w14:paraId="6017A5F4" w14:textId="77777777" w:rsidR="00AD027A" w:rsidRPr="00F9552F" w:rsidRDefault="00AD027A" w:rsidP="00991146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报价要求</w:t>
            </w:r>
          </w:p>
        </w:tc>
        <w:tc>
          <w:tcPr>
            <w:tcW w:w="3913" w:type="pct"/>
            <w:vAlign w:val="center"/>
          </w:tcPr>
          <w:p w14:paraId="06465F01" w14:textId="6B8F2822" w:rsidR="00AD027A" w:rsidRPr="00F9552F" w:rsidRDefault="00AD027A" w:rsidP="00CC0F21">
            <w:pPr>
              <w:spacing w:line="36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根据以上服务内容及要求，评估</w:t>
            </w:r>
            <w:r w:rsidR="002A71C9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数据中继云服务器年</w:t>
            </w:r>
            <w:r w:rsidR="009E177E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服务</w:t>
            </w:r>
            <w:r w:rsidR="002A71C9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费用（</w:t>
            </w:r>
            <w:r w:rsidR="000557CE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包括</w:t>
            </w:r>
            <w:r w:rsidR="002A71C9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达到运维及运行保障要求的服务）、高性能数据库云服务器</w:t>
            </w:r>
            <w:r w:rsidR="000557CE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（含高性能数据库）</w:t>
            </w:r>
            <w:r w:rsidR="002A71C9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9E177E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服务</w:t>
            </w:r>
            <w:r w:rsidR="002A71C9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费用（</w:t>
            </w:r>
            <w:r w:rsidR="000557CE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包括</w:t>
            </w:r>
            <w:r w:rsidR="002A71C9"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达到运维及运行保障要求的服务）</w:t>
            </w:r>
            <w:r w:rsidRPr="00F9552F">
              <w:rPr>
                <w:rFonts w:ascii="Times New Roman" w:eastAsia="宋体" w:hAnsi="Times New Roman" w:cs="Times New Roman"/>
                <w:sz w:val="24"/>
                <w:szCs w:val="24"/>
              </w:rPr>
              <w:t>。具体报价格式按附件。</w:t>
            </w:r>
          </w:p>
        </w:tc>
      </w:tr>
    </w:tbl>
    <w:p w14:paraId="0848642F" w14:textId="77777777" w:rsidR="00AD027A" w:rsidRPr="00F9552F" w:rsidRDefault="00AD027A" w:rsidP="00AD027A">
      <w:pPr>
        <w:spacing w:line="590" w:lineRule="exact"/>
        <w:rPr>
          <w:rFonts w:ascii="Times New Roman" w:eastAsia="仿宋_GB2312" w:hAnsi="Times New Roman" w:cs="Times New Roman"/>
        </w:rPr>
      </w:pPr>
    </w:p>
    <w:p w14:paraId="0C95E8BD" w14:textId="79393476" w:rsidR="009E177E" w:rsidRDefault="009E177E" w:rsidP="003F144B">
      <w:pPr>
        <w:widowControl/>
        <w:jc w:val="left"/>
        <w:rPr>
          <w:rFonts w:ascii="Times New Roman" w:hAnsi="Times New Roman" w:cs="Times New Roman"/>
        </w:rPr>
      </w:pPr>
      <w:r w:rsidRPr="00F9552F">
        <w:rPr>
          <w:rFonts w:ascii="Times New Roman" w:hAnsi="Times New Roman" w:cs="Times New Roman"/>
        </w:rPr>
        <w:br w:type="page"/>
      </w:r>
    </w:p>
    <w:p w14:paraId="38745723" w14:textId="77777777" w:rsidR="003F144B" w:rsidRPr="003F144B" w:rsidRDefault="003F144B" w:rsidP="003F144B">
      <w:pPr>
        <w:widowControl/>
        <w:jc w:val="left"/>
        <w:rPr>
          <w:rFonts w:ascii="Times New Roman" w:hAnsi="Times New Roman" w:cs="Times New Roman" w:hint="eastAsia"/>
        </w:rPr>
      </w:pPr>
    </w:p>
    <w:p w14:paraId="71499C64" w14:textId="77777777" w:rsidR="00B02BEA" w:rsidRPr="00F9552F" w:rsidRDefault="00B02BEA" w:rsidP="00B02BEA">
      <w:pPr>
        <w:spacing w:beforeLines="50" w:before="156" w:line="580" w:lineRule="exact"/>
        <w:jc w:val="center"/>
        <w:rPr>
          <w:rFonts w:ascii="Times New Roman" w:eastAsia="方正小标宋简体" w:hAnsi="Times New Roman" w:cs="Times New Roman"/>
          <w:sz w:val="30"/>
          <w:szCs w:val="30"/>
        </w:rPr>
      </w:pPr>
      <w:r w:rsidRPr="00F9552F">
        <w:rPr>
          <w:rFonts w:ascii="Times New Roman" w:eastAsia="方正小标宋简体" w:hAnsi="Times New Roman" w:cs="Times New Roman"/>
          <w:sz w:val="30"/>
          <w:szCs w:val="30"/>
        </w:rPr>
        <w:t>全国企业数据库配套</w:t>
      </w:r>
      <w:proofErr w:type="gramStart"/>
      <w:r w:rsidRPr="00F9552F">
        <w:rPr>
          <w:rFonts w:ascii="Times New Roman" w:eastAsia="方正小标宋简体" w:hAnsi="Times New Roman" w:cs="Times New Roman"/>
          <w:sz w:val="30"/>
          <w:szCs w:val="30"/>
        </w:rPr>
        <w:t>云资源</w:t>
      </w:r>
      <w:proofErr w:type="gramEnd"/>
      <w:r w:rsidRPr="00F9552F">
        <w:rPr>
          <w:rFonts w:ascii="Times New Roman" w:eastAsia="方正小标宋简体" w:hAnsi="Times New Roman" w:cs="Times New Roman"/>
          <w:sz w:val="30"/>
          <w:szCs w:val="30"/>
        </w:rPr>
        <w:t>采购</w:t>
      </w:r>
    </w:p>
    <w:p w14:paraId="36C41BC8" w14:textId="538D5D85" w:rsidR="009E177E" w:rsidRPr="00F9552F" w:rsidRDefault="009E177E" w:rsidP="00B02BEA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30"/>
          <w:szCs w:val="30"/>
        </w:rPr>
      </w:pPr>
      <w:r w:rsidRPr="00F9552F">
        <w:rPr>
          <w:rFonts w:ascii="Times New Roman" w:eastAsia="方正小标宋简体" w:hAnsi="Times New Roman" w:cs="Times New Roman"/>
          <w:sz w:val="30"/>
          <w:szCs w:val="30"/>
        </w:rPr>
        <w:t>报价单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1475"/>
        <w:gridCol w:w="996"/>
        <w:gridCol w:w="1288"/>
        <w:gridCol w:w="1613"/>
        <w:gridCol w:w="1344"/>
        <w:gridCol w:w="939"/>
      </w:tblGrid>
      <w:tr w:rsidR="0028560A" w:rsidRPr="00F9552F" w14:paraId="2FA021B8" w14:textId="77777777" w:rsidTr="00411F70">
        <w:trPr>
          <w:trHeight w:val="1040"/>
        </w:trPr>
        <w:tc>
          <w:tcPr>
            <w:tcW w:w="387" w:type="pct"/>
            <w:shd w:val="clear" w:color="000000" w:fill="FFFFFF"/>
            <w:vAlign w:val="center"/>
            <w:hideMark/>
          </w:tcPr>
          <w:p w14:paraId="69EFA179" w14:textId="77777777" w:rsidR="0028560A" w:rsidRPr="00F9552F" w:rsidRDefault="0028560A" w:rsidP="0028560A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52F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89" w:type="pct"/>
            <w:shd w:val="clear" w:color="000000" w:fill="FFFFFF"/>
            <w:vAlign w:val="center"/>
            <w:hideMark/>
          </w:tcPr>
          <w:p w14:paraId="291294D2" w14:textId="5AE17091" w:rsidR="0028560A" w:rsidRPr="00F9552F" w:rsidRDefault="0028560A" w:rsidP="0028560A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52F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对应服务包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14:paraId="48E40B6A" w14:textId="77777777" w:rsidR="0028560A" w:rsidRPr="00F9552F" w:rsidRDefault="0028560A" w:rsidP="0028560A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52F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是否满足服务</w:t>
            </w:r>
            <w:proofErr w:type="gramStart"/>
            <w:r w:rsidRPr="00F9552F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包要求</w:t>
            </w:r>
            <w:proofErr w:type="gramEnd"/>
          </w:p>
        </w:tc>
        <w:tc>
          <w:tcPr>
            <w:tcW w:w="776" w:type="pct"/>
            <w:shd w:val="clear" w:color="000000" w:fill="FFFFFF"/>
            <w:vAlign w:val="center"/>
            <w:hideMark/>
          </w:tcPr>
          <w:p w14:paraId="6F96B427" w14:textId="77777777" w:rsidR="0028560A" w:rsidRPr="00F9552F" w:rsidRDefault="0028560A" w:rsidP="0028560A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52F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972" w:type="pct"/>
            <w:shd w:val="clear" w:color="000000" w:fill="FFFFFF"/>
            <w:vAlign w:val="center"/>
            <w:hideMark/>
          </w:tcPr>
          <w:p w14:paraId="038A236C" w14:textId="77777777" w:rsidR="0028560A" w:rsidRPr="00F9552F" w:rsidRDefault="0028560A" w:rsidP="0028560A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52F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配置</w:t>
            </w:r>
          </w:p>
        </w:tc>
        <w:tc>
          <w:tcPr>
            <w:tcW w:w="810" w:type="pct"/>
            <w:shd w:val="clear" w:color="000000" w:fill="FFFFFF"/>
            <w:vAlign w:val="center"/>
            <w:hideMark/>
          </w:tcPr>
          <w:p w14:paraId="012B744B" w14:textId="1F3DAC31" w:rsidR="0028560A" w:rsidRPr="00F9552F" w:rsidRDefault="0028560A" w:rsidP="0028560A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52F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数量</w:t>
            </w:r>
          </w:p>
          <w:p w14:paraId="657DA566" w14:textId="2D3FBC67" w:rsidR="0028560A" w:rsidRPr="00F9552F" w:rsidRDefault="0028560A" w:rsidP="0028560A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52F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（台</w:t>
            </w:r>
            <w:r w:rsidRPr="00F9552F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F9552F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套）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14:paraId="203F189E" w14:textId="77777777" w:rsidR="0028560A" w:rsidRPr="00F9552F" w:rsidRDefault="0028560A" w:rsidP="0028560A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52F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年服务费用（元）</w:t>
            </w:r>
          </w:p>
        </w:tc>
      </w:tr>
      <w:tr w:rsidR="0028560A" w:rsidRPr="00F9552F" w14:paraId="77695571" w14:textId="77777777" w:rsidTr="00AA05FE">
        <w:trPr>
          <w:trHeight w:val="960"/>
        </w:trPr>
        <w:tc>
          <w:tcPr>
            <w:tcW w:w="387" w:type="pct"/>
            <w:shd w:val="clear" w:color="000000" w:fill="FFFFFF"/>
            <w:vAlign w:val="center"/>
            <w:hideMark/>
          </w:tcPr>
          <w:p w14:paraId="2D3A4BCA" w14:textId="77777777" w:rsidR="0028560A" w:rsidRPr="00F9552F" w:rsidRDefault="0028560A" w:rsidP="0028560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52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89" w:type="pct"/>
            <w:shd w:val="clear" w:color="000000" w:fill="FFFFFF"/>
            <w:vAlign w:val="center"/>
            <w:hideMark/>
          </w:tcPr>
          <w:p w14:paraId="307A43D9" w14:textId="77777777" w:rsidR="0028560A" w:rsidRPr="00F9552F" w:rsidRDefault="0028560A" w:rsidP="0028560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52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中继更新云服务器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14:paraId="5D89AFE6" w14:textId="5A9C2C87" w:rsidR="0028560A" w:rsidRPr="00F9552F" w:rsidRDefault="0028560A" w:rsidP="0028560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shd w:val="clear" w:color="000000" w:fill="FFFFFF"/>
            <w:vAlign w:val="center"/>
            <w:hideMark/>
          </w:tcPr>
          <w:p w14:paraId="062E031E" w14:textId="34651754" w:rsidR="0028560A" w:rsidRPr="00F9552F" w:rsidRDefault="0028560A" w:rsidP="0028560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shd w:val="clear" w:color="000000" w:fill="FFFFFF"/>
            <w:vAlign w:val="center"/>
            <w:hideMark/>
          </w:tcPr>
          <w:p w14:paraId="2E3A5357" w14:textId="253CB4A7" w:rsidR="0028560A" w:rsidRPr="00F9552F" w:rsidRDefault="0028560A" w:rsidP="0028560A">
            <w:pPr>
              <w:widowControl/>
              <w:jc w:val="center"/>
              <w:rPr>
                <w:rFonts w:ascii="Times New Roman" w:eastAsia="宋体" w:hAnsi="Times New Roman" w:cs="Times New Roman"/>
                <w:color w:val="24292F"/>
                <w:kern w:val="0"/>
                <w:sz w:val="24"/>
                <w:szCs w:val="24"/>
              </w:rPr>
            </w:pPr>
          </w:p>
        </w:tc>
        <w:tc>
          <w:tcPr>
            <w:tcW w:w="810" w:type="pct"/>
            <w:shd w:val="clear" w:color="000000" w:fill="FFFFFF"/>
            <w:vAlign w:val="center"/>
            <w:hideMark/>
          </w:tcPr>
          <w:p w14:paraId="0E9C085A" w14:textId="24EB3AEB" w:rsidR="0028560A" w:rsidRPr="00F9552F" w:rsidRDefault="0028560A" w:rsidP="0028560A">
            <w:pPr>
              <w:widowControl/>
              <w:jc w:val="center"/>
              <w:rPr>
                <w:rFonts w:ascii="Times New Roman" w:eastAsia="宋体" w:hAnsi="Times New Roman" w:cs="Times New Roman"/>
                <w:color w:val="24292F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14:paraId="12F90CB6" w14:textId="6F401173" w:rsidR="0028560A" w:rsidRPr="00F9552F" w:rsidRDefault="0028560A" w:rsidP="0028560A">
            <w:pPr>
              <w:widowControl/>
              <w:jc w:val="center"/>
              <w:rPr>
                <w:rFonts w:ascii="Times New Roman" w:eastAsia="宋体" w:hAnsi="Times New Roman" w:cs="Times New Roman"/>
                <w:color w:val="24292F"/>
                <w:kern w:val="0"/>
                <w:sz w:val="24"/>
                <w:szCs w:val="24"/>
              </w:rPr>
            </w:pPr>
          </w:p>
        </w:tc>
      </w:tr>
      <w:tr w:rsidR="0028560A" w:rsidRPr="00F9552F" w14:paraId="60A2ED4B" w14:textId="77777777" w:rsidTr="00AA05FE">
        <w:trPr>
          <w:trHeight w:val="1824"/>
        </w:trPr>
        <w:tc>
          <w:tcPr>
            <w:tcW w:w="387" w:type="pct"/>
            <w:shd w:val="clear" w:color="000000" w:fill="FFFFFF"/>
            <w:vAlign w:val="center"/>
            <w:hideMark/>
          </w:tcPr>
          <w:p w14:paraId="1EFFBA27" w14:textId="77777777" w:rsidR="0028560A" w:rsidRPr="00F9552F" w:rsidRDefault="0028560A" w:rsidP="0028560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52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89" w:type="pct"/>
            <w:shd w:val="clear" w:color="000000" w:fill="FFFFFF"/>
            <w:vAlign w:val="center"/>
            <w:hideMark/>
          </w:tcPr>
          <w:p w14:paraId="5395256F" w14:textId="61D4FD4D" w:rsidR="0028560A" w:rsidRPr="00F9552F" w:rsidRDefault="00FE0866" w:rsidP="0028560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F9552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高性能数据库云服务器（含高性能数据库）</w:t>
            </w:r>
          </w:p>
        </w:tc>
        <w:tc>
          <w:tcPr>
            <w:tcW w:w="600" w:type="pct"/>
            <w:shd w:val="clear" w:color="000000" w:fill="FFFFFF"/>
            <w:vAlign w:val="center"/>
            <w:hideMark/>
          </w:tcPr>
          <w:p w14:paraId="1BCA072A" w14:textId="142E987A" w:rsidR="0028560A" w:rsidRPr="00F9552F" w:rsidRDefault="0028560A" w:rsidP="0028560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shd w:val="clear" w:color="000000" w:fill="FFFFFF"/>
            <w:vAlign w:val="center"/>
            <w:hideMark/>
          </w:tcPr>
          <w:p w14:paraId="3081A90E" w14:textId="4736963E" w:rsidR="0028560A" w:rsidRPr="00F9552F" w:rsidRDefault="0028560A" w:rsidP="0028560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shd w:val="clear" w:color="000000" w:fill="FFFFFF"/>
            <w:vAlign w:val="center"/>
            <w:hideMark/>
          </w:tcPr>
          <w:p w14:paraId="793F4CE8" w14:textId="7B2EA32B" w:rsidR="0028560A" w:rsidRPr="00F9552F" w:rsidRDefault="0028560A" w:rsidP="0028560A">
            <w:pPr>
              <w:widowControl/>
              <w:jc w:val="center"/>
              <w:rPr>
                <w:rFonts w:ascii="Times New Roman" w:eastAsia="宋体" w:hAnsi="Times New Roman" w:cs="Times New Roman"/>
                <w:color w:val="24292F"/>
                <w:kern w:val="0"/>
                <w:sz w:val="24"/>
                <w:szCs w:val="24"/>
              </w:rPr>
            </w:pPr>
          </w:p>
        </w:tc>
        <w:tc>
          <w:tcPr>
            <w:tcW w:w="810" w:type="pct"/>
            <w:shd w:val="clear" w:color="000000" w:fill="FFFFFF"/>
            <w:vAlign w:val="center"/>
            <w:hideMark/>
          </w:tcPr>
          <w:p w14:paraId="0C7663C9" w14:textId="72E94CA7" w:rsidR="0028560A" w:rsidRPr="00F9552F" w:rsidRDefault="0028560A" w:rsidP="0028560A">
            <w:pPr>
              <w:widowControl/>
              <w:jc w:val="center"/>
              <w:rPr>
                <w:rFonts w:ascii="Times New Roman" w:eastAsia="宋体" w:hAnsi="Times New Roman" w:cs="Times New Roman"/>
                <w:color w:val="24292F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14:paraId="34DEC11B" w14:textId="7422B792" w:rsidR="0028560A" w:rsidRPr="00F9552F" w:rsidRDefault="0028560A" w:rsidP="0028560A">
            <w:pPr>
              <w:widowControl/>
              <w:jc w:val="center"/>
              <w:rPr>
                <w:rFonts w:ascii="Times New Roman" w:eastAsia="宋体" w:hAnsi="Times New Roman" w:cs="Times New Roman"/>
                <w:color w:val="24292F"/>
                <w:kern w:val="0"/>
                <w:sz w:val="24"/>
                <w:szCs w:val="24"/>
              </w:rPr>
            </w:pPr>
          </w:p>
        </w:tc>
      </w:tr>
      <w:tr w:rsidR="0028560A" w:rsidRPr="00F9552F" w14:paraId="66C5537A" w14:textId="77777777" w:rsidTr="00AA05FE">
        <w:trPr>
          <w:trHeight w:val="772"/>
        </w:trPr>
        <w:tc>
          <w:tcPr>
            <w:tcW w:w="4434" w:type="pct"/>
            <w:gridSpan w:val="6"/>
            <w:shd w:val="clear" w:color="000000" w:fill="FFFFFF"/>
            <w:vAlign w:val="center"/>
          </w:tcPr>
          <w:p w14:paraId="38071056" w14:textId="198C5270" w:rsidR="0028560A" w:rsidRPr="00F9552F" w:rsidRDefault="0028560A" w:rsidP="0028560A">
            <w:pPr>
              <w:widowControl/>
              <w:jc w:val="center"/>
              <w:rPr>
                <w:rFonts w:ascii="Times New Roman" w:eastAsia="黑体" w:hAnsi="Times New Roman" w:cs="Times New Roman"/>
                <w:color w:val="24292F"/>
                <w:kern w:val="0"/>
                <w:sz w:val="22"/>
              </w:rPr>
            </w:pPr>
            <w:r w:rsidRPr="00F9552F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14:paraId="020A78B4" w14:textId="77777777" w:rsidR="0028560A" w:rsidRPr="00F9552F" w:rsidRDefault="0028560A" w:rsidP="0028560A">
            <w:pPr>
              <w:widowControl/>
              <w:jc w:val="center"/>
              <w:rPr>
                <w:rFonts w:ascii="Times New Roman" w:eastAsia="黑体" w:hAnsi="Times New Roman" w:cs="Times New Roman"/>
                <w:color w:val="24292F"/>
                <w:kern w:val="0"/>
                <w:sz w:val="22"/>
              </w:rPr>
            </w:pPr>
          </w:p>
        </w:tc>
      </w:tr>
    </w:tbl>
    <w:p w14:paraId="058B3947" w14:textId="77777777" w:rsidR="00BA76BB" w:rsidRPr="00F9552F" w:rsidRDefault="00BA76BB" w:rsidP="00BA76BB">
      <w:pPr>
        <w:spacing w:line="560" w:lineRule="exact"/>
        <w:rPr>
          <w:rFonts w:ascii="Times New Roman" w:eastAsia="仿宋_GB2312" w:hAnsi="Times New Roman" w:cs="Times New Roman"/>
          <w:sz w:val="24"/>
          <w:szCs w:val="24"/>
        </w:rPr>
      </w:pPr>
    </w:p>
    <w:p w14:paraId="49210A2C" w14:textId="62C20827" w:rsidR="00BA76BB" w:rsidRPr="00F9552F" w:rsidRDefault="00BA76BB" w:rsidP="00BA76BB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F9552F">
        <w:rPr>
          <w:rFonts w:ascii="Times New Roman" w:eastAsia="仿宋_GB2312" w:hAnsi="Times New Roman" w:cs="Times New Roman"/>
          <w:sz w:val="32"/>
          <w:szCs w:val="32"/>
        </w:rPr>
        <w:t>联</w:t>
      </w:r>
      <w:r w:rsidR="0028560A" w:rsidRPr="00F9552F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F9552F">
        <w:rPr>
          <w:rFonts w:ascii="Times New Roman" w:eastAsia="仿宋_GB2312" w:hAnsi="Times New Roman" w:cs="Times New Roman"/>
          <w:sz w:val="32"/>
          <w:szCs w:val="32"/>
        </w:rPr>
        <w:t>系</w:t>
      </w:r>
      <w:r w:rsidR="0028560A" w:rsidRPr="00F9552F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F9552F">
        <w:rPr>
          <w:rFonts w:ascii="Times New Roman" w:eastAsia="仿宋_GB2312" w:hAnsi="Times New Roman" w:cs="Times New Roman"/>
          <w:sz w:val="32"/>
          <w:szCs w:val="32"/>
        </w:rPr>
        <w:t>人</w:t>
      </w:r>
      <w:r w:rsidR="00776752" w:rsidRPr="00F9552F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139013DC" w14:textId="7D63C3C7" w:rsidR="00BA76BB" w:rsidRPr="00F9552F" w:rsidRDefault="00BA76BB" w:rsidP="00BA76BB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F9552F">
        <w:rPr>
          <w:rFonts w:ascii="Times New Roman" w:eastAsia="仿宋_GB2312" w:hAnsi="Times New Roman" w:cs="Times New Roman"/>
          <w:sz w:val="32"/>
          <w:szCs w:val="32"/>
        </w:rPr>
        <w:t>联系电话</w:t>
      </w:r>
      <w:r w:rsidR="00776752" w:rsidRPr="00F9552F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7ED6C3D8" w14:textId="77777777" w:rsidR="00BA76BB" w:rsidRPr="00F9552F" w:rsidRDefault="00BA76BB" w:rsidP="001469B6">
      <w:pPr>
        <w:spacing w:beforeLines="50" w:before="156" w:line="590" w:lineRule="exact"/>
        <w:ind w:leftChars="1687" w:left="3543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1C70EB0B" w14:textId="6BBAE3BE" w:rsidR="009E177E" w:rsidRPr="00F9552F" w:rsidRDefault="009E177E" w:rsidP="001469B6">
      <w:pPr>
        <w:spacing w:beforeLines="50" w:before="156" w:line="590" w:lineRule="exact"/>
        <w:ind w:leftChars="1687" w:left="35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9552F">
        <w:rPr>
          <w:rFonts w:ascii="Times New Roman" w:eastAsia="仿宋_GB2312" w:hAnsi="Times New Roman" w:cs="Times New Roman"/>
          <w:sz w:val="32"/>
          <w:szCs w:val="32"/>
        </w:rPr>
        <w:t>报价人名称（盖单位公章）</w:t>
      </w:r>
      <w:r w:rsidR="00776752" w:rsidRPr="00F9552F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399ED7C4" w14:textId="77777777" w:rsidR="001469B6" w:rsidRPr="00F9552F" w:rsidRDefault="001469B6" w:rsidP="001469B6">
      <w:pPr>
        <w:spacing w:beforeLines="50" w:before="156" w:line="590" w:lineRule="exact"/>
        <w:ind w:leftChars="1687" w:left="3543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32F5B660" w14:textId="0992DF4F" w:rsidR="009E177E" w:rsidRPr="00F9552F" w:rsidRDefault="009E177E" w:rsidP="001469B6">
      <w:pPr>
        <w:ind w:leftChars="1687" w:left="3543"/>
        <w:jc w:val="left"/>
        <w:rPr>
          <w:rFonts w:ascii="Times New Roman" w:hAnsi="Times New Roman" w:cs="Times New Roman"/>
        </w:rPr>
      </w:pPr>
      <w:r w:rsidRPr="00F9552F">
        <w:rPr>
          <w:rFonts w:ascii="Times New Roman" w:eastAsia="仿宋_GB2312" w:hAnsi="Times New Roman" w:cs="Times New Roman"/>
          <w:sz w:val="32"/>
          <w:szCs w:val="32"/>
        </w:rPr>
        <w:t>报价日期</w:t>
      </w:r>
      <w:r w:rsidR="00776752" w:rsidRPr="00F9552F">
        <w:rPr>
          <w:rFonts w:ascii="Times New Roman" w:eastAsia="仿宋_GB2312" w:hAnsi="Times New Roman" w:cs="Times New Roman"/>
          <w:sz w:val="32"/>
          <w:szCs w:val="32"/>
        </w:rPr>
        <w:t>：</w:t>
      </w:r>
      <w:r w:rsidR="001469B6" w:rsidRPr="00F9552F">
        <w:rPr>
          <w:rFonts w:ascii="Times New Roman" w:eastAsia="仿宋_GB2312" w:hAnsi="Times New Roman" w:cs="Times New Roman"/>
          <w:sz w:val="32"/>
          <w:szCs w:val="32"/>
        </w:rPr>
        <w:t>XXXX</w:t>
      </w:r>
      <w:r w:rsidRPr="00F9552F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F9552F">
        <w:rPr>
          <w:rFonts w:ascii="Times New Roman" w:eastAsia="仿宋_GB2312" w:hAnsi="Times New Roman" w:cs="Times New Roman"/>
          <w:sz w:val="32"/>
          <w:szCs w:val="32"/>
        </w:rPr>
        <w:t>XX</w:t>
      </w:r>
      <w:r w:rsidRPr="00F9552F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F9552F">
        <w:rPr>
          <w:rFonts w:ascii="Times New Roman" w:eastAsia="仿宋_GB2312" w:hAnsi="Times New Roman" w:cs="Times New Roman"/>
          <w:sz w:val="32"/>
          <w:szCs w:val="32"/>
        </w:rPr>
        <w:t>XX</w:t>
      </w:r>
      <w:r w:rsidRPr="00F9552F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09D0E1CC" w14:textId="77777777" w:rsidR="009C7C1A" w:rsidRPr="00F9552F" w:rsidRDefault="009C7C1A" w:rsidP="00AD027A">
      <w:pPr>
        <w:spacing w:line="590" w:lineRule="exact"/>
        <w:ind w:firstLineChars="200" w:firstLine="420"/>
        <w:rPr>
          <w:rFonts w:ascii="Times New Roman" w:eastAsia="仿宋_GB2312" w:hAnsi="Times New Roman" w:cs="Times New Roman"/>
        </w:rPr>
      </w:pPr>
    </w:p>
    <w:sectPr w:rsidR="009C7C1A" w:rsidRPr="00F95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EF80D" w14:textId="77777777" w:rsidR="006225E5" w:rsidRDefault="006225E5" w:rsidP="00AD027A">
      <w:pPr>
        <w:rPr>
          <w:rFonts w:hint="eastAsia"/>
        </w:rPr>
      </w:pPr>
      <w:r>
        <w:separator/>
      </w:r>
    </w:p>
  </w:endnote>
  <w:endnote w:type="continuationSeparator" w:id="0">
    <w:p w14:paraId="05AF86B8" w14:textId="77777777" w:rsidR="006225E5" w:rsidRDefault="006225E5" w:rsidP="00AD02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32C52" w14:textId="77777777" w:rsidR="006225E5" w:rsidRDefault="006225E5" w:rsidP="00AD027A">
      <w:pPr>
        <w:rPr>
          <w:rFonts w:hint="eastAsia"/>
        </w:rPr>
      </w:pPr>
      <w:r>
        <w:separator/>
      </w:r>
    </w:p>
  </w:footnote>
  <w:footnote w:type="continuationSeparator" w:id="0">
    <w:p w14:paraId="079420AE" w14:textId="77777777" w:rsidR="006225E5" w:rsidRDefault="006225E5" w:rsidP="00AD027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848"/>
    <w:multiLevelType w:val="multilevel"/>
    <w:tmpl w:val="23CE0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56E55"/>
    <w:multiLevelType w:val="multilevel"/>
    <w:tmpl w:val="27D6C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C7CDA"/>
    <w:multiLevelType w:val="multilevel"/>
    <w:tmpl w:val="0AD03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386B6B"/>
    <w:multiLevelType w:val="hybridMultilevel"/>
    <w:tmpl w:val="88AE026A"/>
    <w:lvl w:ilvl="0" w:tplc="04090011">
      <w:start w:val="1"/>
      <w:numFmt w:val="decimal"/>
      <w:lvlText w:val="%1)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546611EE"/>
    <w:multiLevelType w:val="hybridMultilevel"/>
    <w:tmpl w:val="FC340F5C"/>
    <w:lvl w:ilvl="0" w:tplc="CF7A23FC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557940AF"/>
    <w:multiLevelType w:val="hybridMultilevel"/>
    <w:tmpl w:val="07327C4C"/>
    <w:lvl w:ilvl="0" w:tplc="CF7A23FC">
      <w:start w:val="1"/>
      <w:numFmt w:val="japaneseCounting"/>
      <w:lvlText w:val="%1、"/>
      <w:lvlJc w:val="left"/>
      <w:pPr>
        <w:ind w:left="128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0" w:hanging="440"/>
      </w:pPr>
    </w:lvl>
    <w:lvl w:ilvl="2" w:tplc="0409001B" w:tentative="1">
      <w:start w:val="1"/>
      <w:numFmt w:val="lowerRoman"/>
      <w:lvlText w:val="%3."/>
      <w:lvlJc w:val="right"/>
      <w:pPr>
        <w:ind w:left="1970" w:hanging="440"/>
      </w:pPr>
    </w:lvl>
    <w:lvl w:ilvl="3" w:tplc="0409000F" w:tentative="1">
      <w:start w:val="1"/>
      <w:numFmt w:val="decimal"/>
      <w:lvlText w:val="%4."/>
      <w:lvlJc w:val="left"/>
      <w:pPr>
        <w:ind w:left="2410" w:hanging="440"/>
      </w:pPr>
    </w:lvl>
    <w:lvl w:ilvl="4" w:tplc="04090019" w:tentative="1">
      <w:start w:val="1"/>
      <w:numFmt w:val="lowerLetter"/>
      <w:lvlText w:val="%5)"/>
      <w:lvlJc w:val="left"/>
      <w:pPr>
        <w:ind w:left="2850" w:hanging="440"/>
      </w:pPr>
    </w:lvl>
    <w:lvl w:ilvl="5" w:tplc="0409001B" w:tentative="1">
      <w:start w:val="1"/>
      <w:numFmt w:val="lowerRoman"/>
      <w:lvlText w:val="%6."/>
      <w:lvlJc w:val="right"/>
      <w:pPr>
        <w:ind w:left="3290" w:hanging="440"/>
      </w:pPr>
    </w:lvl>
    <w:lvl w:ilvl="6" w:tplc="0409000F" w:tentative="1">
      <w:start w:val="1"/>
      <w:numFmt w:val="decimal"/>
      <w:lvlText w:val="%7."/>
      <w:lvlJc w:val="left"/>
      <w:pPr>
        <w:ind w:left="3730" w:hanging="440"/>
      </w:pPr>
    </w:lvl>
    <w:lvl w:ilvl="7" w:tplc="04090019" w:tentative="1">
      <w:start w:val="1"/>
      <w:numFmt w:val="lowerLetter"/>
      <w:lvlText w:val="%8)"/>
      <w:lvlJc w:val="left"/>
      <w:pPr>
        <w:ind w:left="4170" w:hanging="440"/>
      </w:pPr>
    </w:lvl>
    <w:lvl w:ilvl="8" w:tplc="0409001B" w:tentative="1">
      <w:start w:val="1"/>
      <w:numFmt w:val="lowerRoman"/>
      <w:lvlText w:val="%9."/>
      <w:lvlJc w:val="right"/>
      <w:pPr>
        <w:ind w:left="4610" w:hanging="440"/>
      </w:pPr>
    </w:lvl>
  </w:abstractNum>
  <w:num w:numId="1" w16cid:durableId="740908409">
    <w:abstractNumId w:val="2"/>
  </w:num>
  <w:num w:numId="2" w16cid:durableId="2137748934">
    <w:abstractNumId w:val="1"/>
  </w:num>
  <w:num w:numId="3" w16cid:durableId="1857309476">
    <w:abstractNumId w:val="0"/>
  </w:num>
  <w:num w:numId="4" w16cid:durableId="788934931">
    <w:abstractNumId w:val="5"/>
  </w:num>
  <w:num w:numId="5" w16cid:durableId="1209074105">
    <w:abstractNumId w:val="4"/>
  </w:num>
  <w:num w:numId="6" w16cid:durableId="795834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64"/>
    <w:rsid w:val="00001DBC"/>
    <w:rsid w:val="0000525F"/>
    <w:rsid w:val="00010E55"/>
    <w:rsid w:val="00017BBB"/>
    <w:rsid w:val="00021D5B"/>
    <w:rsid w:val="000246E5"/>
    <w:rsid w:val="0003577B"/>
    <w:rsid w:val="00043261"/>
    <w:rsid w:val="000557CE"/>
    <w:rsid w:val="0006057B"/>
    <w:rsid w:val="00080198"/>
    <w:rsid w:val="00081092"/>
    <w:rsid w:val="000972B5"/>
    <w:rsid w:val="000B2311"/>
    <w:rsid w:val="000C078D"/>
    <w:rsid w:val="000D20E8"/>
    <w:rsid w:val="000D3CF2"/>
    <w:rsid w:val="000E6ADC"/>
    <w:rsid w:val="00100693"/>
    <w:rsid w:val="001103C4"/>
    <w:rsid w:val="00112236"/>
    <w:rsid w:val="00112D8F"/>
    <w:rsid w:val="00120924"/>
    <w:rsid w:val="00121AB7"/>
    <w:rsid w:val="00132E4E"/>
    <w:rsid w:val="00133FF5"/>
    <w:rsid w:val="00135345"/>
    <w:rsid w:val="001442CE"/>
    <w:rsid w:val="001469B6"/>
    <w:rsid w:val="00160580"/>
    <w:rsid w:val="00160E43"/>
    <w:rsid w:val="001619CA"/>
    <w:rsid w:val="00165103"/>
    <w:rsid w:val="00181BBD"/>
    <w:rsid w:val="001837A3"/>
    <w:rsid w:val="00185EF4"/>
    <w:rsid w:val="00190D7D"/>
    <w:rsid w:val="0019535E"/>
    <w:rsid w:val="001955D2"/>
    <w:rsid w:val="001A0FDC"/>
    <w:rsid w:val="001A59E4"/>
    <w:rsid w:val="001B59DB"/>
    <w:rsid w:val="001B783E"/>
    <w:rsid w:val="001C34A2"/>
    <w:rsid w:val="001C4416"/>
    <w:rsid w:val="001C6DE8"/>
    <w:rsid w:val="001C6F31"/>
    <w:rsid w:val="001D6F42"/>
    <w:rsid w:val="001E3C9C"/>
    <w:rsid w:val="001E3CD6"/>
    <w:rsid w:val="001F4B14"/>
    <w:rsid w:val="001F4E24"/>
    <w:rsid w:val="001F622C"/>
    <w:rsid w:val="00223B66"/>
    <w:rsid w:val="00223DA2"/>
    <w:rsid w:val="00232195"/>
    <w:rsid w:val="00240C06"/>
    <w:rsid w:val="0024598F"/>
    <w:rsid w:val="002533BC"/>
    <w:rsid w:val="00260848"/>
    <w:rsid w:val="00262B47"/>
    <w:rsid w:val="00266A2D"/>
    <w:rsid w:val="00272A17"/>
    <w:rsid w:val="002738B7"/>
    <w:rsid w:val="0028560A"/>
    <w:rsid w:val="00286096"/>
    <w:rsid w:val="00296696"/>
    <w:rsid w:val="002A71C9"/>
    <w:rsid w:val="002B0B53"/>
    <w:rsid w:val="002D1683"/>
    <w:rsid w:val="002D7DBE"/>
    <w:rsid w:val="002E1FE4"/>
    <w:rsid w:val="002E2584"/>
    <w:rsid w:val="002F4BF8"/>
    <w:rsid w:val="00320160"/>
    <w:rsid w:val="003240C2"/>
    <w:rsid w:val="0035646C"/>
    <w:rsid w:val="00360EBF"/>
    <w:rsid w:val="00364B0C"/>
    <w:rsid w:val="00387C73"/>
    <w:rsid w:val="00397A57"/>
    <w:rsid w:val="003C5E72"/>
    <w:rsid w:val="003E1E1E"/>
    <w:rsid w:val="003F12E6"/>
    <w:rsid w:val="003F144B"/>
    <w:rsid w:val="00400BE4"/>
    <w:rsid w:val="0040104B"/>
    <w:rsid w:val="00404D9F"/>
    <w:rsid w:val="004051D0"/>
    <w:rsid w:val="00411F70"/>
    <w:rsid w:val="00412642"/>
    <w:rsid w:val="00414F5E"/>
    <w:rsid w:val="0042480C"/>
    <w:rsid w:val="00460B25"/>
    <w:rsid w:val="004627FD"/>
    <w:rsid w:val="004856EA"/>
    <w:rsid w:val="0049050C"/>
    <w:rsid w:val="00491BB1"/>
    <w:rsid w:val="004A39F8"/>
    <w:rsid w:val="004A6844"/>
    <w:rsid w:val="004D1479"/>
    <w:rsid w:val="004D6B9B"/>
    <w:rsid w:val="004E0421"/>
    <w:rsid w:val="004E4927"/>
    <w:rsid w:val="00502720"/>
    <w:rsid w:val="005101AF"/>
    <w:rsid w:val="00510DB8"/>
    <w:rsid w:val="005140D5"/>
    <w:rsid w:val="00515A57"/>
    <w:rsid w:val="00520D7E"/>
    <w:rsid w:val="005257C0"/>
    <w:rsid w:val="00527EB7"/>
    <w:rsid w:val="00532775"/>
    <w:rsid w:val="00536A2E"/>
    <w:rsid w:val="00541615"/>
    <w:rsid w:val="00544E38"/>
    <w:rsid w:val="005457A7"/>
    <w:rsid w:val="005550D9"/>
    <w:rsid w:val="00570442"/>
    <w:rsid w:val="00586456"/>
    <w:rsid w:val="00590DBA"/>
    <w:rsid w:val="005A30C5"/>
    <w:rsid w:val="005A60FE"/>
    <w:rsid w:val="005A6657"/>
    <w:rsid w:val="005C79AA"/>
    <w:rsid w:val="005D3E84"/>
    <w:rsid w:val="005D63B6"/>
    <w:rsid w:val="005E63EB"/>
    <w:rsid w:val="005F009B"/>
    <w:rsid w:val="00600E7A"/>
    <w:rsid w:val="006130B3"/>
    <w:rsid w:val="006225E5"/>
    <w:rsid w:val="00626350"/>
    <w:rsid w:val="00626BB6"/>
    <w:rsid w:val="006331FF"/>
    <w:rsid w:val="006458BE"/>
    <w:rsid w:val="00645CBC"/>
    <w:rsid w:val="00651993"/>
    <w:rsid w:val="006522E5"/>
    <w:rsid w:val="00653C39"/>
    <w:rsid w:val="00656E73"/>
    <w:rsid w:val="00661763"/>
    <w:rsid w:val="006629C3"/>
    <w:rsid w:val="00664C8C"/>
    <w:rsid w:val="00665492"/>
    <w:rsid w:val="00666734"/>
    <w:rsid w:val="00683ADC"/>
    <w:rsid w:val="00685B01"/>
    <w:rsid w:val="006A6E52"/>
    <w:rsid w:val="006A6E7A"/>
    <w:rsid w:val="006B0F5A"/>
    <w:rsid w:val="006B6DBB"/>
    <w:rsid w:val="006C0025"/>
    <w:rsid w:val="006F5EB8"/>
    <w:rsid w:val="006F61BD"/>
    <w:rsid w:val="006F653E"/>
    <w:rsid w:val="007000BE"/>
    <w:rsid w:val="0071502D"/>
    <w:rsid w:val="00720069"/>
    <w:rsid w:val="00722E64"/>
    <w:rsid w:val="0072554F"/>
    <w:rsid w:val="00733315"/>
    <w:rsid w:val="0074524E"/>
    <w:rsid w:val="00754209"/>
    <w:rsid w:val="007579F8"/>
    <w:rsid w:val="00761A7F"/>
    <w:rsid w:val="0076228A"/>
    <w:rsid w:val="00776752"/>
    <w:rsid w:val="00777039"/>
    <w:rsid w:val="00777C8D"/>
    <w:rsid w:val="0078562D"/>
    <w:rsid w:val="007872F7"/>
    <w:rsid w:val="00787DD6"/>
    <w:rsid w:val="00796B8D"/>
    <w:rsid w:val="007B02D7"/>
    <w:rsid w:val="007B71A1"/>
    <w:rsid w:val="007C26D7"/>
    <w:rsid w:val="007C38DE"/>
    <w:rsid w:val="007C5A1A"/>
    <w:rsid w:val="007C6BEB"/>
    <w:rsid w:val="007D06D3"/>
    <w:rsid w:val="007E3528"/>
    <w:rsid w:val="007E3580"/>
    <w:rsid w:val="007E447F"/>
    <w:rsid w:val="007E5ACB"/>
    <w:rsid w:val="007E6BEA"/>
    <w:rsid w:val="007F05E6"/>
    <w:rsid w:val="007F681D"/>
    <w:rsid w:val="008034B9"/>
    <w:rsid w:val="00803FC9"/>
    <w:rsid w:val="008109C6"/>
    <w:rsid w:val="008116AB"/>
    <w:rsid w:val="00816176"/>
    <w:rsid w:val="00820B8E"/>
    <w:rsid w:val="00823364"/>
    <w:rsid w:val="0084204A"/>
    <w:rsid w:val="00862946"/>
    <w:rsid w:val="00873168"/>
    <w:rsid w:val="00873EF0"/>
    <w:rsid w:val="00874067"/>
    <w:rsid w:val="008870D9"/>
    <w:rsid w:val="00887EE4"/>
    <w:rsid w:val="00892569"/>
    <w:rsid w:val="00892C57"/>
    <w:rsid w:val="008937B7"/>
    <w:rsid w:val="008A50A9"/>
    <w:rsid w:val="008D4C38"/>
    <w:rsid w:val="008E276D"/>
    <w:rsid w:val="008E2DB9"/>
    <w:rsid w:val="008F50B5"/>
    <w:rsid w:val="0090794A"/>
    <w:rsid w:val="00924135"/>
    <w:rsid w:val="00950DC2"/>
    <w:rsid w:val="00951670"/>
    <w:rsid w:val="0095439D"/>
    <w:rsid w:val="00962EC8"/>
    <w:rsid w:val="00965D81"/>
    <w:rsid w:val="009666D3"/>
    <w:rsid w:val="00975F41"/>
    <w:rsid w:val="0097723C"/>
    <w:rsid w:val="009800D2"/>
    <w:rsid w:val="00982ED4"/>
    <w:rsid w:val="0099145B"/>
    <w:rsid w:val="009A3EA3"/>
    <w:rsid w:val="009A54F0"/>
    <w:rsid w:val="009B3ACE"/>
    <w:rsid w:val="009B52F1"/>
    <w:rsid w:val="009B726E"/>
    <w:rsid w:val="009C31EE"/>
    <w:rsid w:val="009C7C1A"/>
    <w:rsid w:val="009D225B"/>
    <w:rsid w:val="009D3BC5"/>
    <w:rsid w:val="009D7114"/>
    <w:rsid w:val="009E177E"/>
    <w:rsid w:val="009E56BC"/>
    <w:rsid w:val="009F0048"/>
    <w:rsid w:val="009F3E1F"/>
    <w:rsid w:val="009F53CE"/>
    <w:rsid w:val="00A05DBE"/>
    <w:rsid w:val="00A132E6"/>
    <w:rsid w:val="00A1452D"/>
    <w:rsid w:val="00A14C6C"/>
    <w:rsid w:val="00A17AE1"/>
    <w:rsid w:val="00A33018"/>
    <w:rsid w:val="00A33905"/>
    <w:rsid w:val="00A42C14"/>
    <w:rsid w:val="00A467AE"/>
    <w:rsid w:val="00A5280F"/>
    <w:rsid w:val="00A61D2B"/>
    <w:rsid w:val="00A66D35"/>
    <w:rsid w:val="00A769AB"/>
    <w:rsid w:val="00A8095E"/>
    <w:rsid w:val="00A8508C"/>
    <w:rsid w:val="00AA05FE"/>
    <w:rsid w:val="00AA2A9E"/>
    <w:rsid w:val="00AB376F"/>
    <w:rsid w:val="00AC7938"/>
    <w:rsid w:val="00AD027A"/>
    <w:rsid w:val="00AF4B89"/>
    <w:rsid w:val="00AF7AE3"/>
    <w:rsid w:val="00B01E02"/>
    <w:rsid w:val="00B02BEA"/>
    <w:rsid w:val="00B05D2A"/>
    <w:rsid w:val="00B079B4"/>
    <w:rsid w:val="00B11ECC"/>
    <w:rsid w:val="00B12DAA"/>
    <w:rsid w:val="00B3012C"/>
    <w:rsid w:val="00B3074B"/>
    <w:rsid w:val="00B30A06"/>
    <w:rsid w:val="00B31ED7"/>
    <w:rsid w:val="00B332D4"/>
    <w:rsid w:val="00B37ACD"/>
    <w:rsid w:val="00B426F5"/>
    <w:rsid w:val="00B5131B"/>
    <w:rsid w:val="00B51D21"/>
    <w:rsid w:val="00B55D27"/>
    <w:rsid w:val="00B80737"/>
    <w:rsid w:val="00B81F73"/>
    <w:rsid w:val="00B8769E"/>
    <w:rsid w:val="00B923A4"/>
    <w:rsid w:val="00BA76BB"/>
    <w:rsid w:val="00BA77E0"/>
    <w:rsid w:val="00BB03A9"/>
    <w:rsid w:val="00BB1146"/>
    <w:rsid w:val="00BC0BB9"/>
    <w:rsid w:val="00BC32D7"/>
    <w:rsid w:val="00BE0373"/>
    <w:rsid w:val="00BE3546"/>
    <w:rsid w:val="00BE3E01"/>
    <w:rsid w:val="00BE5090"/>
    <w:rsid w:val="00BF2788"/>
    <w:rsid w:val="00BF4FB9"/>
    <w:rsid w:val="00C03CA9"/>
    <w:rsid w:val="00C06D74"/>
    <w:rsid w:val="00C1486F"/>
    <w:rsid w:val="00C21D99"/>
    <w:rsid w:val="00C3073E"/>
    <w:rsid w:val="00C311BE"/>
    <w:rsid w:val="00C339BF"/>
    <w:rsid w:val="00C42DED"/>
    <w:rsid w:val="00C45B5E"/>
    <w:rsid w:val="00C470DB"/>
    <w:rsid w:val="00C632BD"/>
    <w:rsid w:val="00C71202"/>
    <w:rsid w:val="00C971B0"/>
    <w:rsid w:val="00CA03C2"/>
    <w:rsid w:val="00CA248B"/>
    <w:rsid w:val="00CA6B91"/>
    <w:rsid w:val="00CB08B0"/>
    <w:rsid w:val="00CB4844"/>
    <w:rsid w:val="00CC0F21"/>
    <w:rsid w:val="00CC7DD0"/>
    <w:rsid w:val="00CE0B95"/>
    <w:rsid w:val="00CE402C"/>
    <w:rsid w:val="00CE755D"/>
    <w:rsid w:val="00CF35F7"/>
    <w:rsid w:val="00CF3EDD"/>
    <w:rsid w:val="00CF4F67"/>
    <w:rsid w:val="00CF6A1D"/>
    <w:rsid w:val="00D0080B"/>
    <w:rsid w:val="00D066C0"/>
    <w:rsid w:val="00D06CA9"/>
    <w:rsid w:val="00D07D4B"/>
    <w:rsid w:val="00D12BED"/>
    <w:rsid w:val="00D332DB"/>
    <w:rsid w:val="00D33B95"/>
    <w:rsid w:val="00D402F8"/>
    <w:rsid w:val="00D46D59"/>
    <w:rsid w:val="00D604BA"/>
    <w:rsid w:val="00D63D0F"/>
    <w:rsid w:val="00D70E2B"/>
    <w:rsid w:val="00D736EF"/>
    <w:rsid w:val="00D73E43"/>
    <w:rsid w:val="00D756BD"/>
    <w:rsid w:val="00D7721E"/>
    <w:rsid w:val="00D81A86"/>
    <w:rsid w:val="00DA02B3"/>
    <w:rsid w:val="00DA0578"/>
    <w:rsid w:val="00DA1D9B"/>
    <w:rsid w:val="00DA4B16"/>
    <w:rsid w:val="00DA4E4B"/>
    <w:rsid w:val="00DC3D97"/>
    <w:rsid w:val="00DC475B"/>
    <w:rsid w:val="00DD2774"/>
    <w:rsid w:val="00DD3C81"/>
    <w:rsid w:val="00DD5651"/>
    <w:rsid w:val="00DE17CD"/>
    <w:rsid w:val="00DE2090"/>
    <w:rsid w:val="00DE59AD"/>
    <w:rsid w:val="00DF0BC2"/>
    <w:rsid w:val="00DF1319"/>
    <w:rsid w:val="00DF2CDF"/>
    <w:rsid w:val="00DF700E"/>
    <w:rsid w:val="00DF7A98"/>
    <w:rsid w:val="00E005FE"/>
    <w:rsid w:val="00E068EE"/>
    <w:rsid w:val="00E13CC4"/>
    <w:rsid w:val="00E22337"/>
    <w:rsid w:val="00E3006F"/>
    <w:rsid w:val="00E375DB"/>
    <w:rsid w:val="00E44AB7"/>
    <w:rsid w:val="00E531EF"/>
    <w:rsid w:val="00E65873"/>
    <w:rsid w:val="00E66B04"/>
    <w:rsid w:val="00E73830"/>
    <w:rsid w:val="00E76002"/>
    <w:rsid w:val="00E8309A"/>
    <w:rsid w:val="00E8333B"/>
    <w:rsid w:val="00E954E7"/>
    <w:rsid w:val="00EA4873"/>
    <w:rsid w:val="00EB742E"/>
    <w:rsid w:val="00EC7313"/>
    <w:rsid w:val="00ED188F"/>
    <w:rsid w:val="00ED5372"/>
    <w:rsid w:val="00EE7E9D"/>
    <w:rsid w:val="00EF12DC"/>
    <w:rsid w:val="00F00AE6"/>
    <w:rsid w:val="00F018B4"/>
    <w:rsid w:val="00F05C31"/>
    <w:rsid w:val="00F06465"/>
    <w:rsid w:val="00F06A5F"/>
    <w:rsid w:val="00F11319"/>
    <w:rsid w:val="00F12E7B"/>
    <w:rsid w:val="00F14A29"/>
    <w:rsid w:val="00F1507F"/>
    <w:rsid w:val="00F21BB6"/>
    <w:rsid w:val="00F26957"/>
    <w:rsid w:val="00F54F8C"/>
    <w:rsid w:val="00F635A2"/>
    <w:rsid w:val="00F769AF"/>
    <w:rsid w:val="00F83978"/>
    <w:rsid w:val="00F90E3E"/>
    <w:rsid w:val="00F9552F"/>
    <w:rsid w:val="00FA522C"/>
    <w:rsid w:val="00FB5604"/>
    <w:rsid w:val="00FB6420"/>
    <w:rsid w:val="00FD6759"/>
    <w:rsid w:val="00FE0866"/>
    <w:rsid w:val="00FE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020E4"/>
  <w15:chartTrackingRefBased/>
  <w15:docId w15:val="{BFC23900-4C0C-4803-BEA2-FD3D777D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2E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22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E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E6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E6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E6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E6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E6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E6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E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722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E6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E6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22E6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E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E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E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E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E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E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E64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722E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E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E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22E6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D027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D027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D0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D027A"/>
    <w:rPr>
      <w:sz w:val="18"/>
      <w:szCs w:val="18"/>
    </w:rPr>
  </w:style>
  <w:style w:type="paragraph" w:styleId="af2">
    <w:name w:val="Body Text"/>
    <w:basedOn w:val="a"/>
    <w:link w:val="af3"/>
    <w:semiHidden/>
    <w:qFormat/>
    <w:rsid w:val="00AD027A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31"/>
      <w:szCs w:val="31"/>
      <w:lang w:eastAsia="en-US"/>
    </w:rPr>
  </w:style>
  <w:style w:type="character" w:customStyle="1" w:styleId="af3">
    <w:name w:val="正文文本 字符"/>
    <w:basedOn w:val="a0"/>
    <w:link w:val="af2"/>
    <w:semiHidden/>
    <w:rsid w:val="00AD027A"/>
    <w:rPr>
      <w:rFonts w:ascii="宋体" w:eastAsia="宋体" w:hAnsi="宋体" w:cs="宋体"/>
      <w:snapToGrid w:val="0"/>
      <w:color w:val="000000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>P R C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谢元平</dc:creator>
  <cp:keywords/>
  <dc:description/>
  <cp:lastModifiedBy>刘谦</cp:lastModifiedBy>
  <cp:revision>5</cp:revision>
  <cp:lastPrinted>2026-06-03T07:48:00Z</cp:lastPrinted>
  <dcterms:created xsi:type="dcterms:W3CDTF">2026-06-11T01:18:00Z</dcterms:created>
  <dcterms:modified xsi:type="dcterms:W3CDTF">2026-06-11T02:21:00Z</dcterms:modified>
</cp:coreProperties>
</file>