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9B0B">
      <w:pPr>
        <w:rPr>
          <w:rFonts w:hint="default"/>
          <w:lang w:val="en-US" w:eastAsia="zh-CN"/>
        </w:rPr>
      </w:pPr>
      <w:r>
        <w:rPr>
          <w:rFonts w:hint="eastAsia"/>
          <w:lang w:val="en-US" w:eastAsia="zh-CN"/>
        </w:rPr>
        <w:t>附件2</w:t>
      </w:r>
    </w:p>
    <w:p w14:paraId="416221E0">
      <w:pPr>
        <w:spacing w:after="240" w:afterLines="100" w:line="581" w:lineRule="exact"/>
        <w:jc w:val="center"/>
        <w:rPr>
          <w:rFonts w:hint="eastAsia" w:ascii="Times New Roman" w:hAnsi="Times New Roman" w:eastAsia="方正小标宋简体" w:cs="Times New Roman"/>
          <w:sz w:val="30"/>
          <w:szCs w:val="30"/>
          <w:lang w:eastAsia="zh-CN"/>
        </w:rPr>
      </w:pPr>
      <w:r>
        <w:rPr>
          <w:rFonts w:hint="eastAsia" w:ascii="Times New Roman" w:hAnsi="Times New Roman" w:eastAsia="方正小标宋简体" w:cs="Times New Roman"/>
          <w:sz w:val="30"/>
          <w:szCs w:val="30"/>
          <w:lang w:eastAsia="zh-CN"/>
        </w:rPr>
        <w:t>四川辰海数科信息技术有限公司项目管理库建设项目储备库管理和系统对接共享模块软件开发服务</w:t>
      </w:r>
    </w:p>
    <w:p w14:paraId="39F5E44C">
      <w:pPr>
        <w:spacing w:after="240" w:afterLines="100" w:line="581" w:lineRule="exact"/>
        <w:jc w:val="center"/>
        <w:rPr>
          <w:rFonts w:ascii="Times New Roman" w:hAnsi="Times New Roman" w:eastAsia="方正小标宋简体" w:cs="Times New Roman"/>
          <w:sz w:val="30"/>
          <w:szCs w:val="30"/>
          <w:lang w:eastAsia="zh-CN"/>
        </w:rPr>
      </w:pPr>
      <w:r>
        <w:rPr>
          <w:rFonts w:hint="eastAsia" w:ascii="Times New Roman" w:hAnsi="Times New Roman" w:eastAsia="方正小标宋简体" w:cs="Times New Roman"/>
          <w:sz w:val="30"/>
          <w:szCs w:val="30"/>
          <w:lang w:eastAsia="zh-CN"/>
        </w:rPr>
        <w:t>市场价格调查回函</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5"/>
        <w:gridCol w:w="2098"/>
        <w:gridCol w:w="2186"/>
      </w:tblGrid>
      <w:tr w14:paraId="5475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485" w:type="pct"/>
            <w:shd w:val="clear" w:color="000000" w:fill="FFFFFF"/>
            <w:vAlign w:val="center"/>
          </w:tcPr>
          <w:p w14:paraId="57942CF2">
            <w:pPr>
              <w:kinsoku/>
              <w:autoSpaceDE/>
              <w:autoSpaceDN/>
              <w:adjustRightInd/>
              <w:snapToGrid/>
              <w:spacing w:line="240" w:lineRule="auto"/>
              <w:jc w:val="center"/>
              <w:textAlignment w:val="auto"/>
              <w:rPr>
                <w:rFonts w:hint="default"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eastAsia="zh-CN"/>
              </w:rPr>
              <w:t>费用类目</w:t>
            </w:r>
          </w:p>
        </w:tc>
        <w:tc>
          <w:tcPr>
            <w:tcW w:w="1231" w:type="pct"/>
            <w:shd w:val="clear" w:color="000000" w:fill="FFFFFF"/>
            <w:vAlign w:val="center"/>
          </w:tcPr>
          <w:p w14:paraId="68868608">
            <w:pPr>
              <w:kinsoku/>
              <w:autoSpaceDE/>
              <w:autoSpaceDN/>
              <w:adjustRightInd/>
              <w:snapToGrid/>
              <w:spacing w:line="240" w:lineRule="auto"/>
              <w:jc w:val="center"/>
              <w:textAlignment w:val="auto"/>
              <w:rPr>
                <w:rFonts w:hint="eastAsia"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val="en-US" w:eastAsia="zh-CN"/>
              </w:rPr>
              <w:t>需求方案</w:t>
            </w:r>
          </w:p>
          <w:p w14:paraId="2FEDFC0E">
            <w:pPr>
              <w:kinsoku/>
              <w:autoSpaceDE/>
              <w:autoSpaceDN/>
              <w:adjustRightInd/>
              <w:snapToGrid/>
              <w:spacing w:line="240" w:lineRule="auto"/>
              <w:jc w:val="center"/>
              <w:textAlignment w:val="auto"/>
              <w:rPr>
                <w:rFonts w:hint="eastAsia"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val="en-US" w:eastAsia="zh-CN"/>
              </w:rPr>
              <w:t>（详见附件1）</w:t>
            </w:r>
          </w:p>
          <w:p w14:paraId="430C01D4">
            <w:pPr>
              <w:kinsoku/>
              <w:autoSpaceDE/>
              <w:autoSpaceDN/>
              <w:adjustRightInd/>
              <w:snapToGrid/>
              <w:spacing w:line="240" w:lineRule="auto"/>
              <w:jc w:val="center"/>
              <w:textAlignment w:val="auto"/>
              <w:rPr>
                <w:rFonts w:hint="default"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val="en-US" w:eastAsia="zh-CN"/>
              </w:rPr>
              <w:t>响应情况</w:t>
            </w:r>
          </w:p>
        </w:tc>
        <w:tc>
          <w:tcPr>
            <w:tcW w:w="1283" w:type="pct"/>
            <w:shd w:val="clear" w:color="000000" w:fill="FFFFFF"/>
            <w:vAlign w:val="center"/>
          </w:tcPr>
          <w:p w14:paraId="16766C7F">
            <w:pPr>
              <w:kinsoku/>
              <w:autoSpaceDE/>
              <w:autoSpaceDN/>
              <w:adjustRightInd/>
              <w:snapToGrid/>
              <w:spacing w:line="240" w:lineRule="auto"/>
              <w:jc w:val="center"/>
              <w:textAlignment w:val="auto"/>
              <w:rPr>
                <w:rFonts w:ascii="Times New Roman" w:hAnsi="Times New Roman" w:eastAsia="黑体" w:cs="Times New Roman"/>
                <w:snapToGrid/>
                <w:sz w:val="24"/>
                <w:szCs w:val="24"/>
                <w:lang w:eastAsia="zh-CN"/>
              </w:rPr>
            </w:pPr>
            <w:r>
              <w:rPr>
                <w:rFonts w:hint="eastAsia" w:ascii="Times New Roman" w:hAnsi="Times New Roman" w:eastAsia="黑体" w:cs="Times New Roman"/>
                <w:snapToGrid/>
                <w:sz w:val="24"/>
                <w:szCs w:val="24"/>
                <w:lang w:eastAsia="zh-CN"/>
              </w:rPr>
              <w:t>总</w:t>
            </w:r>
            <w:r>
              <w:rPr>
                <w:rFonts w:ascii="Times New Roman" w:hAnsi="Times New Roman" w:eastAsia="黑体" w:cs="Times New Roman"/>
                <w:snapToGrid/>
                <w:sz w:val="24"/>
                <w:szCs w:val="24"/>
                <w:lang w:eastAsia="zh-CN"/>
              </w:rPr>
              <w:t>价</w:t>
            </w:r>
          </w:p>
          <w:p w14:paraId="64F9FFAE">
            <w:pPr>
              <w:kinsoku/>
              <w:autoSpaceDE/>
              <w:autoSpaceDN/>
              <w:adjustRightInd/>
              <w:snapToGrid/>
              <w:spacing w:line="240" w:lineRule="auto"/>
              <w:jc w:val="center"/>
              <w:textAlignment w:val="auto"/>
              <w:rPr>
                <w:rFonts w:ascii="Times New Roman" w:hAnsi="Times New Roman" w:eastAsia="黑体" w:cs="Times New Roman"/>
                <w:snapToGrid/>
                <w:sz w:val="24"/>
                <w:szCs w:val="24"/>
                <w:lang w:eastAsia="zh-CN"/>
              </w:rPr>
            </w:pPr>
            <w:r>
              <w:rPr>
                <w:rFonts w:ascii="Times New Roman" w:hAnsi="Times New Roman" w:eastAsia="黑体" w:cs="Times New Roman"/>
                <w:snapToGrid/>
                <w:sz w:val="24"/>
                <w:szCs w:val="24"/>
                <w:lang w:eastAsia="zh-CN"/>
              </w:rPr>
              <w:t>（万元）</w:t>
            </w:r>
          </w:p>
        </w:tc>
      </w:tr>
      <w:tr w14:paraId="4297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485" w:type="pct"/>
            <w:shd w:val="clear" w:color="auto" w:fill="auto"/>
            <w:vAlign w:val="center"/>
          </w:tcPr>
          <w:p w14:paraId="66684BC4">
            <w:pPr>
              <w:kinsoku/>
              <w:autoSpaceDE/>
              <w:autoSpaceDN/>
              <w:adjustRightInd/>
              <w:snapToGrid/>
              <w:spacing w:line="240" w:lineRule="auto"/>
              <w:jc w:val="center"/>
              <w:textAlignment w:val="auto"/>
              <w:rPr>
                <w:rFonts w:hint="eastAsia" w:ascii="Times New Roman" w:hAnsi="Times New Roman" w:eastAsia="黑体" w:cs="Times New Roman"/>
                <w:snapToGrid/>
                <w:sz w:val="24"/>
                <w:szCs w:val="24"/>
                <w:lang w:eastAsia="zh-CN"/>
              </w:rPr>
            </w:pPr>
            <w:r>
              <w:rPr>
                <w:rFonts w:hint="eastAsia" w:ascii="Times New Roman" w:hAnsi="Times New Roman" w:eastAsia="黑体" w:cs="Times New Roman"/>
                <w:snapToGrid/>
                <w:sz w:val="24"/>
                <w:szCs w:val="24"/>
                <w:lang w:eastAsia="zh-CN"/>
              </w:rPr>
              <w:t>四川辰海数科信息技术有限公司项目管理库建设项目储备库管理和系统对接共享模块软件开发服务</w:t>
            </w:r>
          </w:p>
        </w:tc>
        <w:tc>
          <w:tcPr>
            <w:tcW w:w="1231" w:type="pct"/>
            <w:shd w:val="clear" w:color="000000" w:fill="FFFFFF"/>
            <w:vAlign w:val="center"/>
          </w:tcPr>
          <w:p w14:paraId="19257CE1">
            <w:pPr>
              <w:kinsoku/>
              <w:autoSpaceDE/>
              <w:autoSpaceDN/>
              <w:adjustRightInd/>
              <w:snapToGrid/>
              <w:spacing w:line="240" w:lineRule="auto"/>
              <w:jc w:val="center"/>
              <w:textAlignment w:val="auto"/>
              <w:rPr>
                <w:rFonts w:hint="default"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val="en-US" w:eastAsia="zh-CN"/>
              </w:rPr>
              <w:t>完全响应</w:t>
            </w:r>
          </w:p>
        </w:tc>
        <w:tc>
          <w:tcPr>
            <w:tcW w:w="1283" w:type="pct"/>
            <w:shd w:val="clear" w:color="000000" w:fill="FFFFFF"/>
            <w:vAlign w:val="center"/>
          </w:tcPr>
          <w:p w14:paraId="15D5AD7A">
            <w:pPr>
              <w:kinsoku/>
              <w:autoSpaceDE/>
              <w:autoSpaceDN/>
              <w:adjustRightInd/>
              <w:snapToGrid/>
              <w:spacing w:line="240" w:lineRule="auto"/>
              <w:jc w:val="center"/>
              <w:textAlignment w:val="auto"/>
              <w:rPr>
                <w:rFonts w:hint="eastAsia" w:ascii="Times New Roman" w:hAnsi="Times New Roman" w:eastAsia="黑体" w:cs="Times New Roman"/>
                <w:snapToGrid/>
                <w:sz w:val="24"/>
                <w:szCs w:val="24"/>
                <w:lang w:eastAsia="zh-CN"/>
              </w:rPr>
            </w:pPr>
          </w:p>
        </w:tc>
      </w:tr>
    </w:tbl>
    <w:p w14:paraId="5425FC7D">
      <w:pPr>
        <w:spacing w:before="120" w:beforeLines="50" w:line="590" w:lineRule="exact"/>
        <w:rPr>
          <w:rFonts w:ascii="Times New Roman" w:hAnsi="Times New Roman" w:eastAsia="仿宋_GB2312" w:cs="Times New Roman"/>
          <w:sz w:val="28"/>
          <w:szCs w:val="28"/>
          <w:lang w:eastAsia="zh-CN"/>
        </w:rPr>
      </w:pPr>
    </w:p>
    <w:p w14:paraId="1EF6AF13">
      <w:pPr>
        <w:spacing w:before="120" w:beforeLines="50" w:line="590" w:lineRule="exact"/>
        <w:ind w:firstLine="640" w:firstLineChars="200"/>
        <w:rPr>
          <w:rFonts w:ascii="Times New Roman" w:hAnsi="Times New Roman" w:eastAsia="仿宋_GB2312" w:cs="Times New Roman"/>
          <w:sz w:val="32"/>
          <w:szCs w:val="32"/>
          <w:lang w:eastAsia="zh-CN"/>
        </w:rPr>
      </w:pPr>
      <w:bookmarkStart w:id="0" w:name="_GoBack"/>
      <w:bookmarkEnd w:id="0"/>
    </w:p>
    <w:p w14:paraId="06AE00FE">
      <w:pPr>
        <w:spacing w:before="120" w:beforeLines="50" w:line="590" w:lineRule="exac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报价人名称（盖单位公章）：XXXX</w:t>
      </w:r>
    </w:p>
    <w:p w14:paraId="06554BD0">
      <w:pP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报价日期：</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eastAsia="zh-CN"/>
        </w:rPr>
        <w:t>月XX日</w:t>
      </w:r>
    </w:p>
    <w:p w14:paraId="1758229D">
      <w:pPr>
        <w:rPr>
          <w:rFonts w:ascii="Times New Roman" w:hAnsi="Times New Roman" w:eastAsia="仿宋_GB2312" w:cs="Times New Roman"/>
          <w:sz w:val="32"/>
          <w:szCs w:val="32"/>
          <w:lang w:eastAsia="zh-CN"/>
        </w:rPr>
      </w:pPr>
    </w:p>
    <w:p w14:paraId="472EC5E1">
      <w:pPr>
        <w:rPr>
          <w:rFonts w:ascii="Times New Roman" w:hAnsi="Times New Roman" w:eastAsia="仿宋_GB2312" w:cs="Times New Roman"/>
          <w:sz w:val="32"/>
          <w:szCs w:val="32"/>
          <w:lang w:eastAsia="zh-CN"/>
        </w:rPr>
      </w:pPr>
    </w:p>
    <w:p w14:paraId="36F31A9E">
      <w:pPr>
        <w:rPr>
          <w:rFonts w:ascii="Times New Roman" w:hAnsi="Times New Roman" w:eastAsia="仿宋_GB2312" w:cs="Times New Roman"/>
          <w:sz w:val="32"/>
          <w:szCs w:val="32"/>
          <w:lang w:eastAsia="zh-CN"/>
        </w:rPr>
      </w:pPr>
    </w:p>
    <w:p w14:paraId="16729412">
      <w:pPr>
        <w:rPr>
          <w:rFonts w:ascii="Times New Roman" w:hAnsi="Times New Roman" w:eastAsia="仿宋_GB2312" w:cs="Times New Roman"/>
          <w:sz w:val="32"/>
          <w:szCs w:val="32"/>
          <w:lang w:eastAsia="zh-CN"/>
        </w:rPr>
      </w:pPr>
    </w:p>
    <w:p w14:paraId="2F457B2D">
      <w:pPr>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Times New Roman" w:hAnsi="Times New Roman" w:eastAsia="仿宋_GB2312" w:cs="Times New Roman"/>
          <w:sz w:val="32"/>
          <w:szCs w:val="32"/>
          <w:lang w:val="en-US" w:eastAsia="zh-CN"/>
        </w:rPr>
        <w:t>须后附</w:t>
      </w:r>
      <w:r>
        <w:rPr>
          <w:rFonts w:hint="eastAsia" w:ascii="仿宋_GB2312" w:hAnsi="sans-serif" w:eastAsia="仿宋_GB2312" w:cs="仿宋_GB2312"/>
          <w:i w:val="0"/>
          <w:iCs w:val="0"/>
          <w:caps w:val="0"/>
          <w:color w:val="000000"/>
          <w:spacing w:val="0"/>
          <w:kern w:val="0"/>
          <w:sz w:val="31"/>
          <w:szCs w:val="31"/>
          <w:lang w:val="en-US" w:eastAsia="zh-CN" w:bidi="ar"/>
        </w:rPr>
        <w:t>公司营业执照复印件并加盖公章</w:t>
      </w:r>
    </w:p>
    <w:p w14:paraId="018F55DC"/>
    <w:p w14:paraId="23E092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E1DA7"/>
    <w:rsid w:val="35CE1DA7"/>
    <w:rsid w:val="3F6F3CE2"/>
    <w:rsid w:val="5DB0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Words>
  <Characters>168</Characters>
  <Lines>0</Lines>
  <Paragraphs>0</Paragraphs>
  <TotalTime>2</TotalTime>
  <ScaleCrop>false</ScaleCrop>
  <LinksUpToDate>false</LinksUpToDate>
  <CharactersWithSpaces>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2026-03-03T03:39:00Z</dcterms:created>
  <dc:creator>aVc</dc:creator>
  <cp:lastModifiedBy>aVc</cp:lastModifiedBy>
  <dcterms:modified xsi:type="dcterms:W3CDTF">2026-03-24T13:06:18Z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8968DC50AF17464EA555F23122ACA948_11</vt:lpwstr>
  </property>
  <property fmtid="{D5CDD505-2E9C-101B-9397-08002B2CF9AE}" pid="4" name="KSOTemplateDocerSaveRecord">
    <vt:lpwstr>eyJoZGlkIjoiMDRmZDRmZTUzMDJiNDYzMmYzOGE2MDQ2NzUzZDJhYmEiLCJ1c2VySWQiOiI0NTk4Nzg4NDQifQ==</vt:lpwstr>
  </property>
</Properties>
</file>