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7A7DF">
      <w:pPr>
        <w:jc w:val="center"/>
        <w:rPr>
          <w:rFonts w:ascii="方正小标宋简体" w:hAnsi="Times New Roman" w:eastAsia="方正小标宋简体" w:cs="Times New Roman"/>
          <w:sz w:val="18"/>
          <w:szCs w:val="36"/>
        </w:rPr>
      </w:pPr>
    </w:p>
    <w:p w14:paraId="4AD03683">
      <w:pPr>
        <w:spacing w:line="581" w:lineRule="exact"/>
        <w:jc w:val="center"/>
        <w:rPr>
          <w:rFonts w:ascii="方正小标宋简体" w:hAnsi="Times New Roman" w:eastAsia="方正小标宋简体" w:cs="Times New Roman"/>
          <w:sz w:val="40"/>
          <w:szCs w:val="36"/>
        </w:rPr>
      </w:pPr>
      <w:r>
        <w:rPr>
          <w:rFonts w:hint="eastAsia" w:ascii="方正小标宋简体" w:hAnsi="Times New Roman" w:eastAsia="方正小标宋简体" w:cs="Times New Roman"/>
          <w:sz w:val="40"/>
          <w:szCs w:val="36"/>
        </w:rPr>
        <w:t>成都市哲学社会科学重点研究基地“成都市高质量发展研究中心”2024年度课题项目申报公告</w:t>
      </w:r>
    </w:p>
    <w:p w14:paraId="2E2C98D1">
      <w:pPr>
        <w:spacing w:line="581" w:lineRule="exact"/>
        <w:rPr>
          <w:rFonts w:ascii="仿宋_GB2312" w:hAnsi="Times New Roman" w:eastAsia="仿宋_GB2312" w:cs="Times New Roman"/>
          <w:sz w:val="28"/>
          <w:szCs w:val="32"/>
        </w:rPr>
      </w:pPr>
    </w:p>
    <w:p w14:paraId="6B1F8466">
      <w:pPr>
        <w:widowControl/>
        <w:shd w:val="clear" w:color="auto" w:fill="FFFFFF"/>
        <w:spacing w:line="581" w:lineRule="exact"/>
        <w:ind w:firstLine="672" w:firstLineChars="200"/>
        <w:rPr>
          <w:rFonts w:ascii="仿宋_GB2312" w:hAnsi="Times New Roman" w:eastAsia="仿宋_GB2312" w:cs="Times New Roman"/>
          <w:spacing w:val="8"/>
          <w:kern w:val="0"/>
          <w:sz w:val="32"/>
          <w:szCs w:val="32"/>
          <w:shd w:val="clear" w:color="auto" w:fill="FFFFFF"/>
        </w:rPr>
      </w:pPr>
      <w:r>
        <w:rPr>
          <w:rFonts w:hint="eastAsia" w:ascii="仿宋_GB2312" w:hAnsi="Times New Roman" w:eastAsia="仿宋_GB2312" w:cs="Times New Roman"/>
          <w:spacing w:val="8"/>
          <w:kern w:val="0"/>
          <w:sz w:val="32"/>
          <w:szCs w:val="32"/>
          <w:shd w:val="clear" w:color="auto" w:fill="FFFFFF"/>
        </w:rPr>
        <w:t>“成都市高质量发展研究中心”[挂靠成都市经济发展研究院（成都市经济信息中心）]是成都市哲学社会科学重点研究基地（以下简称“本基地”），根据《成都市哲学社会科学研究基地管理办法》《成都市哲学社会科学规划项目管理办法》等规定和基地发展需要，现将2024年度本基地课题项目申报工作有关事项公告如下（公告全文和申报书可在文末点击下载）：</w:t>
      </w:r>
    </w:p>
    <w:p w14:paraId="7BEA3781">
      <w:pPr>
        <w:spacing w:line="581"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一、指导思想</w:t>
      </w:r>
    </w:p>
    <w:p w14:paraId="3D341964">
      <w:pPr>
        <w:widowControl/>
        <w:shd w:val="clear" w:color="auto" w:fill="FFFFFF"/>
        <w:spacing w:line="581" w:lineRule="exact"/>
        <w:rPr>
          <w:rFonts w:ascii="仿宋_GB2312" w:hAnsi="Times New Roman" w:eastAsia="仿宋_GB2312" w:cs="Times New Roman"/>
          <w:spacing w:val="8"/>
          <w:kern w:val="0"/>
          <w:sz w:val="32"/>
          <w:szCs w:val="32"/>
          <w:shd w:val="clear" w:color="auto" w:fill="FFFFFF"/>
        </w:rPr>
      </w:pPr>
      <w:r>
        <w:rPr>
          <w:rFonts w:hint="eastAsia" w:ascii="仿宋_GB2312" w:hAnsi="Times New Roman" w:eastAsia="仿宋_GB2312" w:cs="Times New Roman"/>
          <w:spacing w:val="8"/>
          <w:kern w:val="0"/>
          <w:sz w:val="32"/>
          <w:szCs w:val="32"/>
          <w:shd w:val="clear" w:color="auto" w:fill="FFFFFF"/>
        </w:rPr>
        <w:t xml:space="preserve"> </w:t>
      </w:r>
      <w:r>
        <w:rPr>
          <w:rFonts w:hint="eastAsia" w:ascii="仿宋_GB2312" w:hAnsi="Times New Roman" w:eastAsia="仿宋_GB2312" w:cs="Times New Roman"/>
          <w:sz w:val="32"/>
          <w:szCs w:val="32"/>
        </w:rPr>
        <w:t xml:space="preserve">   以习近平新时代中国特色社会主义思想为指导，围绕党中央和省、市重大战略，认真落实党中央、国务院关于高质量发展的系列决策部署，科学谋划一批切</w:t>
      </w:r>
      <w:bookmarkStart w:id="0" w:name="_GoBack"/>
      <w:bookmarkEnd w:id="0"/>
      <w:r>
        <w:rPr>
          <w:rFonts w:hint="eastAsia" w:ascii="仿宋_GB2312" w:hAnsi="Times New Roman" w:eastAsia="仿宋_GB2312" w:cs="Times New Roman"/>
          <w:sz w:val="32"/>
          <w:szCs w:val="32"/>
        </w:rPr>
        <w:t>合成都实际的改革举措，</w:t>
      </w:r>
      <w:r>
        <w:rPr>
          <w:rFonts w:hint="eastAsia" w:ascii="仿宋_GB2312" w:hAnsi="Times New Roman" w:eastAsia="仿宋_GB2312" w:cs="Times New Roman"/>
          <w:sz w:val="32"/>
          <w:szCs w:val="32"/>
          <w:lang w:val="en-US" w:eastAsia="zh-CN"/>
        </w:rPr>
        <w:t>为</w:t>
      </w:r>
      <w:r>
        <w:rPr>
          <w:rFonts w:hint="eastAsia" w:ascii="仿宋_GB2312" w:hAnsi="Times New Roman" w:eastAsia="仿宋_GB2312" w:cs="Times New Roman"/>
          <w:sz w:val="32"/>
          <w:szCs w:val="32"/>
          <w:lang w:eastAsia="zh-CN"/>
        </w:rPr>
        <w:t>全面建设践行新发展理念的公园城市示范区，打造中国西部具有全球影响力和美誉度的社会主义现代化大都市，</w:t>
      </w:r>
      <w:r>
        <w:rPr>
          <w:rFonts w:hint="eastAsia" w:ascii="仿宋_GB2312" w:hAnsi="Times New Roman" w:eastAsia="仿宋_GB2312" w:cs="Times New Roman"/>
          <w:sz w:val="32"/>
          <w:szCs w:val="32"/>
        </w:rPr>
        <w:t>推动高质量发展注入强劲动力活力。</w:t>
      </w:r>
    </w:p>
    <w:p w14:paraId="5B9BF0AF">
      <w:pPr>
        <w:spacing w:line="581"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二、申报要求</w:t>
      </w:r>
    </w:p>
    <w:p w14:paraId="4F6702E1">
      <w:pPr>
        <w:spacing w:line="581"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（一）项目负责人必须有良好的政治思想素质，具有独立开展和组织科研工作的能力和精力，应作为项目的实际主持者担负实质性研究工作。</w:t>
      </w:r>
    </w:p>
    <w:p w14:paraId="4247F164">
      <w:pPr>
        <w:spacing w:line="581"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（二）项目负责人应为全国范围内的高等院校、党校（行政学院）、社科院等科研院所和实际工作部门的社科研究人员，应具有中级以上（含中级）专业技术职称或者具有硕士以上（含硕士）学位。</w:t>
      </w:r>
    </w:p>
    <w:p w14:paraId="455D15CD">
      <w:pPr>
        <w:spacing w:line="581"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（三）项目负责人同年度只能向本基地申报一个项目，非项目负责人作为项目组成员同年度最多参与本基地两个项目的申报。</w:t>
      </w:r>
    </w:p>
    <w:p w14:paraId="15C13CB4">
      <w:pPr>
        <w:spacing w:line="581"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（四）本基地不支持重复研究，为避免交叉申请、重复立项，同类别、同内容的申报项目已在各级各类机构立项、结项、认定者不得申报本基地项目。</w:t>
      </w:r>
    </w:p>
    <w:p w14:paraId="0BCB4BCF">
      <w:pPr>
        <w:spacing w:line="581"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（五）本基地以往年度项目未结项的项目负责人不得申报本年度项目。</w:t>
      </w:r>
    </w:p>
    <w:p w14:paraId="52E22151">
      <w:pPr>
        <w:spacing w:line="581"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三、申报类别</w:t>
      </w:r>
    </w:p>
    <w:p w14:paraId="51EB0FC8">
      <w:pPr>
        <w:spacing w:line="581" w:lineRule="exact"/>
        <w:ind w:firstLine="640" w:firstLineChars="200"/>
        <w:rPr>
          <w:rFonts w:ascii="仿宋_GB2312" w:hAnsi="Times New Roman" w:eastAsia="仿宋_GB2312" w:cs="Times New Roman"/>
          <w:kern w:val="30"/>
          <w:sz w:val="32"/>
          <w:szCs w:val="32"/>
          <w:lang w:bidi="ar"/>
        </w:rPr>
      </w:pPr>
      <w:r>
        <w:rPr>
          <w:rFonts w:hint="eastAsia" w:ascii="仿宋_GB2312" w:hAnsi="Times New Roman" w:eastAsia="仿宋_GB2312" w:cs="Times New Roman"/>
          <w:kern w:val="30"/>
          <w:sz w:val="32"/>
          <w:szCs w:val="32"/>
          <w:lang w:bidi="ar"/>
        </w:rPr>
        <w:t>本基地社科规划项目</w:t>
      </w:r>
      <w:r>
        <w:rPr>
          <w:rFonts w:hint="eastAsia" w:ascii="仿宋_GB2312" w:hAnsi="Times New Roman" w:eastAsia="仿宋_GB2312" w:cs="Times New Roman"/>
          <w:sz w:val="32"/>
          <w:szCs w:val="32"/>
        </w:rPr>
        <w:t>与成都市社科规划项目同等级别，</w:t>
      </w:r>
      <w:r>
        <w:rPr>
          <w:rFonts w:hint="eastAsia" w:ascii="仿宋_GB2312" w:hAnsi="Times New Roman" w:eastAsia="仿宋_GB2312" w:cs="Times New Roman"/>
          <w:kern w:val="30"/>
          <w:sz w:val="32"/>
          <w:szCs w:val="32"/>
          <w:lang w:bidi="ar"/>
        </w:rPr>
        <w:t>分为一般资助类项目和一般自筹类项目两类：</w:t>
      </w:r>
    </w:p>
    <w:p w14:paraId="4D0B9F55">
      <w:pPr>
        <w:spacing w:line="581" w:lineRule="exact"/>
        <w:ind w:firstLine="643" w:firstLineChars="200"/>
        <w:rPr>
          <w:rFonts w:ascii="仿宋_GB2312" w:hAnsi="Times New Roman" w:eastAsia="仿宋_GB2312" w:cs="Times New Roman"/>
          <w:kern w:val="30"/>
          <w:sz w:val="32"/>
          <w:szCs w:val="32"/>
        </w:rPr>
      </w:pPr>
      <w:r>
        <w:rPr>
          <w:rFonts w:hint="eastAsia" w:ascii="仿宋_GB2312" w:hAnsi="Times New Roman" w:eastAsia="仿宋_GB2312" w:cs="Times New Roman"/>
          <w:b/>
          <w:kern w:val="30"/>
          <w:sz w:val="32"/>
          <w:szCs w:val="32"/>
          <w:lang w:bidi="ar"/>
        </w:rPr>
        <w:t>（一）一般资助类：</w:t>
      </w:r>
      <w:r>
        <w:rPr>
          <w:rFonts w:hint="eastAsia" w:ascii="仿宋_GB2312" w:hAnsi="Times New Roman" w:eastAsia="仿宋_GB2312" w:cs="Times New Roman"/>
          <w:kern w:val="30"/>
          <w:sz w:val="32"/>
          <w:szCs w:val="32"/>
          <w:lang w:bidi="ar"/>
        </w:rPr>
        <w:t>立项总数不超过</w:t>
      </w:r>
      <w:r>
        <w:rPr>
          <w:rFonts w:ascii="仿宋_GB2312" w:hAnsi="Times New Roman" w:eastAsia="仿宋_GB2312" w:cs="Times New Roman"/>
          <w:kern w:val="30"/>
          <w:sz w:val="32"/>
          <w:szCs w:val="32"/>
          <w:lang w:bidi="ar"/>
        </w:rPr>
        <w:t>4</w:t>
      </w:r>
      <w:r>
        <w:rPr>
          <w:rFonts w:hint="eastAsia" w:ascii="仿宋_GB2312" w:hAnsi="Times New Roman" w:eastAsia="仿宋_GB2312" w:cs="Times New Roman"/>
          <w:kern w:val="30"/>
          <w:sz w:val="32"/>
          <w:szCs w:val="32"/>
          <w:lang w:bidi="ar"/>
        </w:rPr>
        <w:t>项</w:t>
      </w:r>
      <w:r>
        <w:rPr>
          <w:rFonts w:hint="eastAsia" w:ascii="仿宋_GB2312" w:hAnsi="Times New Roman" w:eastAsia="仿宋_GB2312" w:cs="Times New Roman"/>
          <w:sz w:val="32"/>
          <w:szCs w:val="32"/>
        </w:rPr>
        <w:t>，</w:t>
      </w:r>
      <w:r>
        <w:rPr>
          <w:rFonts w:hint="eastAsia" w:ascii="仿宋_GB2312" w:hAnsi="Times New Roman" w:eastAsia="仿宋_GB2312" w:cs="Times New Roman"/>
          <w:kern w:val="30"/>
          <w:sz w:val="32"/>
          <w:szCs w:val="32"/>
          <w:lang w:bidi="ar"/>
        </w:rPr>
        <w:t>每项资助经费1万元，总资助经费不超过4万元。</w:t>
      </w:r>
    </w:p>
    <w:p w14:paraId="2FAE6F0E">
      <w:pPr>
        <w:spacing w:line="581" w:lineRule="exact"/>
        <w:ind w:firstLine="643" w:firstLineChars="200"/>
        <w:rPr>
          <w:rFonts w:ascii="仿宋_GB2312" w:hAnsi="Times New Roman" w:eastAsia="仿宋_GB2312" w:cs="Times New Roman"/>
          <w:kern w:val="30"/>
          <w:sz w:val="32"/>
          <w:szCs w:val="32"/>
          <w:lang w:bidi="ar"/>
        </w:rPr>
      </w:pPr>
      <w:r>
        <w:rPr>
          <w:rFonts w:hint="eastAsia" w:ascii="仿宋_GB2312" w:hAnsi="Times New Roman" w:eastAsia="仿宋_GB2312" w:cs="Times New Roman"/>
          <w:b/>
          <w:kern w:val="30"/>
          <w:sz w:val="32"/>
          <w:szCs w:val="32"/>
          <w:lang w:bidi="ar"/>
        </w:rPr>
        <w:t>（二）一般自筹类：</w:t>
      </w:r>
      <w:r>
        <w:rPr>
          <w:rFonts w:hint="eastAsia" w:ascii="仿宋_GB2312" w:hAnsi="Times New Roman" w:eastAsia="仿宋_GB2312" w:cs="Times New Roman"/>
          <w:kern w:val="30"/>
          <w:sz w:val="32"/>
          <w:szCs w:val="32"/>
          <w:lang w:bidi="ar"/>
        </w:rPr>
        <w:t>立项总数不超过</w:t>
      </w:r>
      <w:r>
        <w:rPr>
          <w:rFonts w:ascii="仿宋_GB2312" w:hAnsi="Times New Roman" w:eastAsia="仿宋_GB2312" w:cs="Times New Roman"/>
          <w:kern w:val="30"/>
          <w:sz w:val="32"/>
          <w:szCs w:val="32"/>
          <w:lang w:bidi="ar"/>
        </w:rPr>
        <w:t>4</w:t>
      </w:r>
      <w:r>
        <w:rPr>
          <w:rFonts w:hint="eastAsia" w:ascii="仿宋_GB2312" w:hAnsi="Times New Roman" w:eastAsia="仿宋_GB2312" w:cs="Times New Roman"/>
          <w:kern w:val="30"/>
          <w:sz w:val="32"/>
          <w:szCs w:val="32"/>
          <w:lang w:bidi="ar"/>
        </w:rPr>
        <w:t>项，无经费支持。</w:t>
      </w:r>
    </w:p>
    <w:p w14:paraId="54386B4D">
      <w:pPr>
        <w:spacing w:line="581"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四、选题方向</w:t>
      </w:r>
    </w:p>
    <w:p w14:paraId="4F9BA06E">
      <w:pPr>
        <w:spacing w:line="581"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申请人根据本年度基地项目选题方向自行拟定研究课题题目。申报课题应聚焦高质量发展主题，体现问题导向和创新意识，应重点突出研究成果的应用和实践价值。本年度选题拟围绕“党的二十届三中全会”对进一步全面深化改革做出的系统部署，聚焦成都贯彻落实的重点工作方向，结合本基地研究领域。具体选题方向如下：</w:t>
      </w:r>
    </w:p>
    <w:p w14:paraId="024A5DF2">
      <w:pPr>
        <w:spacing w:line="581"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（一）新质生产力培育和发展研究</w:t>
      </w:r>
    </w:p>
    <w:p w14:paraId="1F8B8468">
      <w:pPr>
        <w:spacing w:line="581"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（二）优化民营经济发展环境研究</w:t>
      </w:r>
    </w:p>
    <w:p w14:paraId="2500D15B">
      <w:pPr>
        <w:spacing w:line="581"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（三）构建战略性新兴产业、未来产业发展机制研究</w:t>
      </w:r>
    </w:p>
    <w:p w14:paraId="0B1A9F1C">
      <w:pPr>
        <w:spacing w:line="581"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（四）完善城乡融合发展体制机制研究</w:t>
      </w:r>
    </w:p>
    <w:p w14:paraId="08C838BA">
      <w:pPr>
        <w:spacing w:line="581"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（五）深化高水平开放体制机制研究</w:t>
      </w:r>
    </w:p>
    <w:p w14:paraId="7122D42F">
      <w:pPr>
        <w:spacing w:line="581"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（六）健全人口发展支持和服务体系研究</w:t>
      </w:r>
    </w:p>
    <w:p w14:paraId="377592CA">
      <w:pPr>
        <w:spacing w:line="581"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（七）深化公园城市建设重点领域改革</w:t>
      </w:r>
      <w:r>
        <w:rPr>
          <w:rFonts w:hint="eastAsia" w:ascii="仿宋_GB2312" w:hAnsi="Times New Roman" w:eastAsia="仿宋_GB2312" w:cs="Times New Roman"/>
          <w:sz w:val="32"/>
          <w:szCs w:val="32"/>
          <w:lang w:val="en-US" w:eastAsia="zh-CN"/>
        </w:rPr>
        <w:t>研究</w:t>
      </w:r>
    </w:p>
    <w:p w14:paraId="56AFE726">
      <w:pPr>
        <w:spacing w:line="581"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（八）新时代成都全面深化改革面临的形势和任务分析研究</w:t>
      </w:r>
    </w:p>
    <w:p w14:paraId="760E3CE0">
      <w:pPr>
        <w:spacing w:line="581"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五、结项要求</w:t>
      </w:r>
    </w:p>
    <w:p w14:paraId="53525E81">
      <w:pPr>
        <w:spacing w:line="581" w:lineRule="exact"/>
        <w:ind w:firstLine="643" w:firstLineChars="200"/>
        <w:rPr>
          <w:rFonts w:ascii="仿宋_GB2312" w:hAnsi="Times New Roman" w:eastAsia="仿宋_GB2312" w:cs="Times New Roman"/>
          <w:kern w:val="30"/>
          <w:sz w:val="32"/>
          <w:szCs w:val="32"/>
          <w:lang w:bidi="ar"/>
        </w:rPr>
      </w:pPr>
      <w:r>
        <w:rPr>
          <w:rFonts w:hint="eastAsia" w:ascii="仿宋_GB2312" w:hAnsi="Times New Roman" w:eastAsia="仿宋_GB2312" w:cs="Times New Roman"/>
          <w:b/>
          <w:kern w:val="30"/>
          <w:sz w:val="32"/>
          <w:szCs w:val="32"/>
          <w:lang w:bidi="ar"/>
        </w:rPr>
        <w:t>（一）成果形式：</w:t>
      </w:r>
      <w:r>
        <w:rPr>
          <w:rFonts w:hint="eastAsia" w:ascii="仿宋_GB2312" w:hAnsi="Times New Roman" w:eastAsia="仿宋_GB2312" w:cs="Times New Roman"/>
          <w:kern w:val="30"/>
          <w:sz w:val="32"/>
          <w:szCs w:val="32"/>
          <w:lang w:bidi="ar"/>
        </w:rPr>
        <w:t>研究报告或论文（选择其中一种形式进行申请，下文成果要求对应所选择的成果形式）。</w:t>
      </w:r>
    </w:p>
    <w:p w14:paraId="5EDB9162">
      <w:pPr>
        <w:spacing w:line="581" w:lineRule="exact"/>
        <w:ind w:firstLine="643" w:firstLineChars="200"/>
        <w:rPr>
          <w:rFonts w:ascii="仿宋_GB2312" w:hAnsi="Times New Roman" w:eastAsia="仿宋_GB2312" w:cs="Times New Roman"/>
          <w:b/>
          <w:kern w:val="30"/>
          <w:sz w:val="32"/>
          <w:szCs w:val="32"/>
          <w:lang w:bidi="ar"/>
        </w:rPr>
      </w:pPr>
      <w:r>
        <w:rPr>
          <w:rFonts w:hint="eastAsia" w:ascii="仿宋_GB2312" w:hAnsi="Times New Roman" w:eastAsia="仿宋_GB2312" w:cs="Times New Roman"/>
          <w:b/>
          <w:kern w:val="30"/>
          <w:sz w:val="32"/>
          <w:szCs w:val="32"/>
          <w:lang w:bidi="ar"/>
        </w:rPr>
        <w:t>（二）成果与完成时限要求：</w:t>
      </w:r>
    </w:p>
    <w:p w14:paraId="60924A27">
      <w:pPr>
        <w:spacing w:line="581" w:lineRule="exact"/>
        <w:ind w:firstLine="672" w:firstLineChars="200"/>
        <w:rPr>
          <w:rFonts w:ascii="仿宋_GB2312" w:hAnsi="Times New Roman" w:eastAsia="仿宋_GB2312" w:cs="Times New Roman"/>
          <w:kern w:val="30"/>
          <w:sz w:val="32"/>
          <w:szCs w:val="32"/>
          <w:lang w:bidi="ar"/>
        </w:rPr>
      </w:pPr>
      <w:r>
        <w:rPr>
          <w:rFonts w:hint="eastAsia" w:ascii="仿宋_GB2312" w:hAnsi="Times New Roman" w:eastAsia="仿宋_GB2312" w:cs="Times New Roman"/>
          <w:color w:val="222222"/>
          <w:spacing w:val="8"/>
          <w:sz w:val="32"/>
          <w:szCs w:val="32"/>
          <w:shd w:val="clear" w:color="auto" w:fill="FFFFFF"/>
        </w:rPr>
        <w:t>1.研究报告：提交一篇专题决策咨询报告（需在</w:t>
      </w:r>
      <w:r>
        <w:rPr>
          <w:rFonts w:hint="eastAsia" w:ascii="仿宋_GB2312" w:hAnsi="Times New Roman" w:eastAsia="仿宋_GB2312" w:cs="Times New Roman"/>
          <w:kern w:val="30"/>
          <w:sz w:val="32"/>
          <w:szCs w:val="32"/>
          <w:lang w:bidi="ar"/>
        </w:rPr>
        <w:t>直报市级及以上领导的内参上发表</w:t>
      </w:r>
      <w:r>
        <w:rPr>
          <w:rFonts w:hint="eastAsia" w:ascii="仿宋_GB2312" w:hAnsi="Times New Roman" w:eastAsia="仿宋_GB2312" w:cs="Times New Roman"/>
          <w:color w:val="222222"/>
          <w:spacing w:val="8"/>
          <w:sz w:val="32"/>
          <w:szCs w:val="32"/>
          <w:shd w:val="clear" w:color="auto" w:fill="FFFFFF"/>
        </w:rPr>
        <w:t>），</w:t>
      </w:r>
      <w:r>
        <w:rPr>
          <w:rFonts w:hint="eastAsia" w:ascii="仿宋_GB2312" w:hAnsi="Times New Roman" w:eastAsia="仿宋_GB2312" w:cs="Times New Roman"/>
          <w:kern w:val="30"/>
          <w:sz w:val="32"/>
          <w:szCs w:val="32"/>
          <w:lang w:bidi="ar"/>
        </w:rPr>
        <w:t>自立项之日起一年以内完成。</w:t>
      </w:r>
    </w:p>
    <w:p w14:paraId="55AB1687">
      <w:pPr>
        <w:spacing w:line="581" w:lineRule="exact"/>
        <w:ind w:firstLine="672" w:firstLineChars="200"/>
        <w:rPr>
          <w:rFonts w:ascii="仿宋_GB2312" w:hAnsi="Times New Roman" w:eastAsia="仿宋_GB2312" w:cs="Times New Roman"/>
          <w:kern w:val="30"/>
          <w:sz w:val="32"/>
          <w:szCs w:val="32"/>
          <w:lang w:bidi="ar"/>
        </w:rPr>
      </w:pPr>
      <w:r>
        <w:rPr>
          <w:rFonts w:hint="eastAsia" w:ascii="仿宋_GB2312" w:hAnsi="Times New Roman" w:eastAsia="仿宋_GB2312" w:cs="Times New Roman"/>
          <w:color w:val="222222"/>
          <w:spacing w:val="8"/>
          <w:sz w:val="32"/>
          <w:szCs w:val="32"/>
          <w:shd w:val="clear" w:color="auto" w:fill="FFFFFF"/>
        </w:rPr>
        <w:t>2.论文：提交一篇研究论文（需</w:t>
      </w:r>
      <w:r>
        <w:rPr>
          <w:rFonts w:hint="eastAsia" w:ascii="仿宋_GB2312" w:hAnsi="Times New Roman" w:eastAsia="仿宋_GB2312" w:cs="Times New Roman"/>
          <w:kern w:val="30"/>
          <w:sz w:val="32"/>
          <w:szCs w:val="32"/>
          <w:lang w:bidi="ar"/>
        </w:rPr>
        <w:t>在学术类期刊公开发表</w:t>
      </w:r>
      <w:r>
        <w:rPr>
          <w:rFonts w:hint="eastAsia" w:ascii="仿宋_GB2312" w:hAnsi="Times New Roman" w:eastAsia="仿宋_GB2312" w:cs="Times New Roman"/>
          <w:color w:val="222222"/>
          <w:spacing w:val="8"/>
          <w:sz w:val="32"/>
          <w:szCs w:val="32"/>
          <w:shd w:val="clear" w:color="auto" w:fill="FFFFFF"/>
        </w:rPr>
        <w:t>），</w:t>
      </w:r>
      <w:r>
        <w:rPr>
          <w:rFonts w:hint="eastAsia" w:ascii="仿宋_GB2312" w:hAnsi="Times New Roman" w:eastAsia="仿宋_GB2312" w:cs="Times New Roman"/>
          <w:kern w:val="30"/>
          <w:sz w:val="32"/>
          <w:szCs w:val="32"/>
          <w:lang w:bidi="ar"/>
        </w:rPr>
        <w:t>自立项之日起一年以内完成。</w:t>
      </w:r>
    </w:p>
    <w:p w14:paraId="174CB96B">
      <w:pPr>
        <w:spacing w:line="581" w:lineRule="exact"/>
        <w:ind w:firstLine="643" w:firstLineChars="200"/>
        <w:rPr>
          <w:rFonts w:ascii="仿宋_GB2312" w:hAnsi="Times New Roman" w:eastAsia="仿宋_GB2312" w:cs="Times New Roman"/>
          <w:kern w:val="30"/>
          <w:sz w:val="32"/>
          <w:szCs w:val="32"/>
          <w:lang w:bidi="ar"/>
        </w:rPr>
      </w:pPr>
      <w:r>
        <w:rPr>
          <w:rFonts w:hint="eastAsia" w:ascii="仿宋_GB2312" w:hAnsi="Times New Roman" w:eastAsia="仿宋_GB2312" w:cs="Times New Roman"/>
          <w:b/>
          <w:kern w:val="30"/>
          <w:sz w:val="32"/>
          <w:szCs w:val="32"/>
          <w:lang w:bidi="ar"/>
        </w:rPr>
        <w:t>（三）其他要求：</w:t>
      </w:r>
      <w:r>
        <w:rPr>
          <w:rFonts w:hint="eastAsia" w:ascii="仿宋_GB2312" w:hAnsi="Times New Roman" w:eastAsia="仿宋_GB2312" w:cs="Times New Roman"/>
          <w:kern w:val="30"/>
          <w:sz w:val="32"/>
          <w:szCs w:val="32"/>
          <w:lang w:bidi="ar"/>
        </w:rPr>
        <w:t>课题项目成果发表或向有关单位报送时，都必须在醒目位置注明“本项目为成都市哲学社会科学重点研究基地——成都市经济发展研究院‘成都市高质量发展研究中心’研究成果，项目编号***”的字样。课题项目成果由本基地转化为内参报告，或在挂靠单位网站及新媒体平台发表时，项目承担者应配合进行相关内容和格式的修改。</w:t>
      </w:r>
    </w:p>
    <w:p w14:paraId="405F771D">
      <w:pPr>
        <w:spacing w:line="581"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六、申报程序</w:t>
      </w:r>
    </w:p>
    <w:p w14:paraId="3A5CA7B4">
      <w:pPr>
        <w:spacing w:line="581"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（一）填写申报书：</w:t>
      </w:r>
      <w:r>
        <w:rPr>
          <w:rFonts w:hint="eastAsia" w:ascii="仿宋_GB2312" w:hAnsi="Times New Roman" w:eastAsia="仿宋_GB2312" w:cs="Times New Roman"/>
          <w:sz w:val="32"/>
          <w:szCs w:val="32"/>
        </w:rPr>
        <w:t>下载并填写《项目申请书》，由项目负责人签字、项目负责人所在单位盖章后，纸质版交至本基地，相应电子文档（须包含WORD版）发送至电子邮箱（地址和电子邮箱见下文联系方式）。</w:t>
      </w:r>
    </w:p>
    <w:p w14:paraId="5236F55C">
      <w:pPr>
        <w:spacing w:line="581"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（二）申报截止时间：</w:t>
      </w:r>
      <w:r>
        <w:rPr>
          <w:rFonts w:hint="eastAsia" w:ascii="仿宋_GB2312" w:hAnsi="Times New Roman" w:eastAsia="仿宋_GB2312" w:cs="Times New Roman"/>
          <w:sz w:val="32"/>
          <w:szCs w:val="32"/>
        </w:rPr>
        <w:t>申报截止日期为2024年</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30</w:t>
      </w:r>
      <w:r>
        <w:rPr>
          <w:rFonts w:hint="eastAsia" w:ascii="仿宋_GB2312" w:hAnsi="Times New Roman" w:eastAsia="仿宋_GB2312" w:cs="Times New Roman"/>
          <w:sz w:val="32"/>
          <w:szCs w:val="32"/>
        </w:rPr>
        <w:t>日，以纸质件寄出日期为准，逾期不再受理。</w:t>
      </w:r>
    </w:p>
    <w:p w14:paraId="5C766B8D">
      <w:pPr>
        <w:spacing w:line="581"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（三）申报材料要求：</w:t>
      </w:r>
      <w:r>
        <w:rPr>
          <w:rFonts w:hint="eastAsia" w:ascii="仿宋_GB2312" w:hAnsi="Times New Roman" w:eastAsia="仿宋_GB2312" w:cs="Times New Roman"/>
          <w:sz w:val="32"/>
          <w:szCs w:val="32"/>
        </w:rPr>
        <w:t>《项目申请书》（需项目负责人签字、加盖所在单位鲜章）一式4份（含原件1份、复印件3份），用A3纸双面打印，中缝装订。</w:t>
      </w:r>
    </w:p>
    <w:p w14:paraId="7CC72A13">
      <w:pPr>
        <w:spacing w:line="581"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七、项目管理</w:t>
      </w:r>
    </w:p>
    <w:p w14:paraId="671498D8">
      <w:pPr>
        <w:spacing w:line="581"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课题一经立项，项目负责人需与本基地签订《成都市哲学社会科学重点研究基地“成都市高质量发展研究中心”项目协议书》，其为有约束力的协议，课题负责人必须遵守相关承诺，认真开展研究工作，按期完成研究任务，取得高质量的研究成果，结项成果形式须与预期成果一致。</w:t>
      </w:r>
    </w:p>
    <w:p w14:paraId="247890D2">
      <w:pPr>
        <w:spacing w:line="581"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（二）申请人应按照本基地相关管理办法要求，根据实际需要编制科学合理的经费预算。</w:t>
      </w:r>
    </w:p>
    <w:p w14:paraId="1DE54110">
      <w:pPr>
        <w:spacing w:line="581"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申报课题须按照《项目申请书》要求，如实填写材料，保证没有知识产权争议，不得有违背科研诚信的行为。凡存在弄虚作假、抄袭剽窃等行为的，一经发现查实，取消五年申报资格，如已立项即予撤项并通报成都市社科联（院）。</w:t>
      </w:r>
    </w:p>
    <w:p w14:paraId="5ED473BA">
      <w:pPr>
        <w:spacing w:line="581" w:lineRule="exact"/>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八、联系方式</w:t>
      </w:r>
    </w:p>
    <w:p w14:paraId="03C7EE6C">
      <w:pPr>
        <w:spacing w:line="581"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 系 人：顾老师</w:t>
      </w:r>
    </w:p>
    <w:p w14:paraId="25B474B5">
      <w:pPr>
        <w:spacing w:line="581"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电    话：028-87740335，15198074669</w:t>
      </w:r>
    </w:p>
    <w:p w14:paraId="1102629F">
      <w:pPr>
        <w:spacing w:line="581"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电子邮箱：guwenting@cdeic.net</w:t>
      </w:r>
    </w:p>
    <w:p w14:paraId="164BB1C9">
      <w:pPr>
        <w:spacing w:line="581"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地    址：成都市金牛区一环路西三段百寿路5号成都市经济发展研究院</w:t>
      </w:r>
    </w:p>
    <w:p w14:paraId="3317221C">
      <w:pPr>
        <w:spacing w:line="581"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邮    编：610072</w:t>
      </w:r>
    </w:p>
    <w:p w14:paraId="3F5FC6DD">
      <w:pPr>
        <w:spacing w:line="581" w:lineRule="exact"/>
        <w:ind w:firstLine="640" w:firstLineChars="200"/>
        <w:rPr>
          <w:rFonts w:hint="eastAsia" w:ascii="仿宋_GB2312" w:hAnsi="Times New Roman" w:eastAsia="仿宋_GB2312" w:cs="Times New Roman"/>
          <w:sz w:val="32"/>
          <w:szCs w:val="32"/>
        </w:rPr>
      </w:pPr>
    </w:p>
    <w:p w14:paraId="6A5241E4">
      <w:pPr>
        <w:spacing w:line="581"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附件：《项目申请书》</w:t>
      </w:r>
    </w:p>
    <w:p w14:paraId="75A03641">
      <w:pPr>
        <w:spacing w:line="581" w:lineRule="exact"/>
        <w:ind w:firstLine="640" w:firstLineChars="200"/>
        <w:rPr>
          <w:rFonts w:hint="eastAsia" w:ascii="仿宋_GB2312" w:hAnsi="Times New Roman" w:eastAsia="仿宋_GB2312" w:cs="Times New Roman"/>
          <w:sz w:val="32"/>
          <w:szCs w:val="32"/>
        </w:rPr>
      </w:pPr>
    </w:p>
    <w:p w14:paraId="314A037D">
      <w:pPr>
        <w:spacing w:line="581" w:lineRule="exact"/>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成都市哲学社会科学重点研究基地</w:t>
      </w:r>
    </w:p>
    <w:p w14:paraId="59598960">
      <w:pPr>
        <w:spacing w:line="581" w:lineRule="exact"/>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成都市高质量发展研究中心</w:t>
      </w:r>
    </w:p>
    <w:p w14:paraId="51F22BB9">
      <w:pPr>
        <w:spacing w:line="581" w:lineRule="exact"/>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2024年</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23</w:t>
      </w:r>
      <w:r>
        <w:rPr>
          <w:rFonts w:hint="eastAsia" w:ascii="仿宋_GB2312" w:hAnsi="Times New Roman" w:eastAsia="仿宋_GB2312" w:cs="Times New Roman"/>
          <w:sz w:val="32"/>
          <w:szCs w:val="32"/>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2907240"/>
    </w:sdtPr>
    <w:sdtContent>
      <w:p w14:paraId="6224083D">
        <w:pPr>
          <w:pStyle w:val="4"/>
          <w:jc w:val="center"/>
        </w:pPr>
        <w:r>
          <w:fldChar w:fldCharType="begin"/>
        </w:r>
        <w:r>
          <w:instrText xml:space="preserve">PAGE   \* MERGEFORMAT</w:instrText>
        </w:r>
        <w:r>
          <w:fldChar w:fldCharType="separate"/>
        </w:r>
        <w:r>
          <w:rPr>
            <w:lang w:val="zh-CN"/>
          </w:rPr>
          <w:t>-</w:t>
        </w:r>
        <w:r>
          <w:t xml:space="preserve"> 3 -</w:t>
        </w:r>
        <w:r>
          <w:fldChar w:fldCharType="end"/>
        </w:r>
      </w:p>
    </w:sdtContent>
  </w:sdt>
  <w:p w14:paraId="1B1F94E8">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OGViYjE1YzFmNTgwYmI4NTZlNmFhOTRjMmNkY2QifQ=="/>
  </w:docVars>
  <w:rsids>
    <w:rsidRoot w:val="00C33F9D"/>
    <w:rsid w:val="00001BDA"/>
    <w:rsid w:val="0000568D"/>
    <w:rsid w:val="00060511"/>
    <w:rsid w:val="000611C7"/>
    <w:rsid w:val="00072A9A"/>
    <w:rsid w:val="00121C8A"/>
    <w:rsid w:val="00126778"/>
    <w:rsid w:val="001321AC"/>
    <w:rsid w:val="00134D5B"/>
    <w:rsid w:val="00135BCC"/>
    <w:rsid w:val="00137DF0"/>
    <w:rsid w:val="00171FA8"/>
    <w:rsid w:val="0017731E"/>
    <w:rsid w:val="001C0F77"/>
    <w:rsid w:val="001D37C7"/>
    <w:rsid w:val="00205629"/>
    <w:rsid w:val="0021341A"/>
    <w:rsid w:val="00230BE9"/>
    <w:rsid w:val="002467C8"/>
    <w:rsid w:val="00262819"/>
    <w:rsid w:val="002B4F5A"/>
    <w:rsid w:val="002B76E7"/>
    <w:rsid w:val="002C67ED"/>
    <w:rsid w:val="002D1111"/>
    <w:rsid w:val="002D4447"/>
    <w:rsid w:val="002F3673"/>
    <w:rsid w:val="002F723D"/>
    <w:rsid w:val="00306DB0"/>
    <w:rsid w:val="00335A5D"/>
    <w:rsid w:val="00354D53"/>
    <w:rsid w:val="00356947"/>
    <w:rsid w:val="0037260D"/>
    <w:rsid w:val="00381E1A"/>
    <w:rsid w:val="003950D8"/>
    <w:rsid w:val="003967C8"/>
    <w:rsid w:val="00420A63"/>
    <w:rsid w:val="00431815"/>
    <w:rsid w:val="00436CFB"/>
    <w:rsid w:val="0047155C"/>
    <w:rsid w:val="00477A38"/>
    <w:rsid w:val="004A4B10"/>
    <w:rsid w:val="004F5744"/>
    <w:rsid w:val="004F6413"/>
    <w:rsid w:val="00542AF9"/>
    <w:rsid w:val="00580FDC"/>
    <w:rsid w:val="00595426"/>
    <w:rsid w:val="005D2922"/>
    <w:rsid w:val="00600ACC"/>
    <w:rsid w:val="00605B02"/>
    <w:rsid w:val="00610A99"/>
    <w:rsid w:val="00633B50"/>
    <w:rsid w:val="00640AED"/>
    <w:rsid w:val="006722CC"/>
    <w:rsid w:val="00683E08"/>
    <w:rsid w:val="00690F58"/>
    <w:rsid w:val="006D5393"/>
    <w:rsid w:val="00703A13"/>
    <w:rsid w:val="00711A39"/>
    <w:rsid w:val="0071280E"/>
    <w:rsid w:val="00744B05"/>
    <w:rsid w:val="00747561"/>
    <w:rsid w:val="00791482"/>
    <w:rsid w:val="00794764"/>
    <w:rsid w:val="007F4242"/>
    <w:rsid w:val="0082766A"/>
    <w:rsid w:val="0084022B"/>
    <w:rsid w:val="008723FD"/>
    <w:rsid w:val="008814A3"/>
    <w:rsid w:val="008C2635"/>
    <w:rsid w:val="008C3935"/>
    <w:rsid w:val="008E6F53"/>
    <w:rsid w:val="009028E7"/>
    <w:rsid w:val="009542CA"/>
    <w:rsid w:val="009544C3"/>
    <w:rsid w:val="00994E2F"/>
    <w:rsid w:val="009B2143"/>
    <w:rsid w:val="009C23CF"/>
    <w:rsid w:val="009D6ECA"/>
    <w:rsid w:val="00A10680"/>
    <w:rsid w:val="00A10895"/>
    <w:rsid w:val="00A50F3B"/>
    <w:rsid w:val="00A51E77"/>
    <w:rsid w:val="00A624AC"/>
    <w:rsid w:val="00A66CD2"/>
    <w:rsid w:val="00A77987"/>
    <w:rsid w:val="00A87265"/>
    <w:rsid w:val="00AC5003"/>
    <w:rsid w:val="00AC5C89"/>
    <w:rsid w:val="00AD7694"/>
    <w:rsid w:val="00AF0CB5"/>
    <w:rsid w:val="00B45131"/>
    <w:rsid w:val="00B602A2"/>
    <w:rsid w:val="00B61194"/>
    <w:rsid w:val="00B6625A"/>
    <w:rsid w:val="00B72EA1"/>
    <w:rsid w:val="00B83A08"/>
    <w:rsid w:val="00BB362C"/>
    <w:rsid w:val="00BF127B"/>
    <w:rsid w:val="00BF4A50"/>
    <w:rsid w:val="00C05D56"/>
    <w:rsid w:val="00C116A9"/>
    <w:rsid w:val="00C167AF"/>
    <w:rsid w:val="00C25222"/>
    <w:rsid w:val="00C303BF"/>
    <w:rsid w:val="00C33F9D"/>
    <w:rsid w:val="00C543CE"/>
    <w:rsid w:val="00C9413F"/>
    <w:rsid w:val="00C94B7F"/>
    <w:rsid w:val="00C96B66"/>
    <w:rsid w:val="00C973AF"/>
    <w:rsid w:val="00CA6F03"/>
    <w:rsid w:val="00CC0D03"/>
    <w:rsid w:val="00CE0A82"/>
    <w:rsid w:val="00CE6E01"/>
    <w:rsid w:val="00D034ED"/>
    <w:rsid w:val="00D07B1B"/>
    <w:rsid w:val="00D67603"/>
    <w:rsid w:val="00D742B3"/>
    <w:rsid w:val="00D83A05"/>
    <w:rsid w:val="00DA1AEF"/>
    <w:rsid w:val="00DB6CE0"/>
    <w:rsid w:val="00E22EA2"/>
    <w:rsid w:val="00E36A4B"/>
    <w:rsid w:val="00E57D9C"/>
    <w:rsid w:val="00E71506"/>
    <w:rsid w:val="00E94CEA"/>
    <w:rsid w:val="00EC01DE"/>
    <w:rsid w:val="00EC0A98"/>
    <w:rsid w:val="00EE47AB"/>
    <w:rsid w:val="00F60246"/>
    <w:rsid w:val="00F84368"/>
    <w:rsid w:val="00FE2FEB"/>
    <w:rsid w:val="00FF7E24"/>
    <w:rsid w:val="04947F67"/>
    <w:rsid w:val="04E6305E"/>
    <w:rsid w:val="05410997"/>
    <w:rsid w:val="05D46DB6"/>
    <w:rsid w:val="05D9297D"/>
    <w:rsid w:val="07312D5C"/>
    <w:rsid w:val="07D66D31"/>
    <w:rsid w:val="08275C22"/>
    <w:rsid w:val="08C77405"/>
    <w:rsid w:val="08E104C7"/>
    <w:rsid w:val="0ADF3B2F"/>
    <w:rsid w:val="0B5B1213"/>
    <w:rsid w:val="0C360B29"/>
    <w:rsid w:val="0F522A6F"/>
    <w:rsid w:val="11685F7F"/>
    <w:rsid w:val="117A5014"/>
    <w:rsid w:val="12154D3D"/>
    <w:rsid w:val="12394ECF"/>
    <w:rsid w:val="1284715D"/>
    <w:rsid w:val="12B66927"/>
    <w:rsid w:val="12BE3627"/>
    <w:rsid w:val="12CA1FCB"/>
    <w:rsid w:val="12E30515"/>
    <w:rsid w:val="1300779B"/>
    <w:rsid w:val="152C0D1B"/>
    <w:rsid w:val="15AC3C73"/>
    <w:rsid w:val="16E24AD0"/>
    <w:rsid w:val="189D783A"/>
    <w:rsid w:val="1CFE033C"/>
    <w:rsid w:val="1F941997"/>
    <w:rsid w:val="217750CC"/>
    <w:rsid w:val="22B660C8"/>
    <w:rsid w:val="23333275"/>
    <w:rsid w:val="255D6CCF"/>
    <w:rsid w:val="26591245"/>
    <w:rsid w:val="27910EB2"/>
    <w:rsid w:val="285F4B0C"/>
    <w:rsid w:val="29A053DC"/>
    <w:rsid w:val="2A027489"/>
    <w:rsid w:val="2A944205"/>
    <w:rsid w:val="2ABF11E3"/>
    <w:rsid w:val="2C146970"/>
    <w:rsid w:val="2E0D7FA5"/>
    <w:rsid w:val="2F106B71"/>
    <w:rsid w:val="306F78B6"/>
    <w:rsid w:val="32D14713"/>
    <w:rsid w:val="341C12CB"/>
    <w:rsid w:val="37DE5A4E"/>
    <w:rsid w:val="37F21C57"/>
    <w:rsid w:val="391A60AE"/>
    <w:rsid w:val="3B351E28"/>
    <w:rsid w:val="3BCE402B"/>
    <w:rsid w:val="3CE112D9"/>
    <w:rsid w:val="3CEC4769"/>
    <w:rsid w:val="3DA271D2"/>
    <w:rsid w:val="3DE74F30"/>
    <w:rsid w:val="3E38578C"/>
    <w:rsid w:val="3FEA152B"/>
    <w:rsid w:val="402D2067"/>
    <w:rsid w:val="40752CC7"/>
    <w:rsid w:val="410930F4"/>
    <w:rsid w:val="41617030"/>
    <w:rsid w:val="41C51A2C"/>
    <w:rsid w:val="42756FAE"/>
    <w:rsid w:val="43095949"/>
    <w:rsid w:val="439979AF"/>
    <w:rsid w:val="43B15E2D"/>
    <w:rsid w:val="43EE730D"/>
    <w:rsid w:val="45C049E4"/>
    <w:rsid w:val="45EE1552"/>
    <w:rsid w:val="462705C0"/>
    <w:rsid w:val="46C202E8"/>
    <w:rsid w:val="48E56510"/>
    <w:rsid w:val="4A407EA2"/>
    <w:rsid w:val="4BC0573E"/>
    <w:rsid w:val="4C115F9A"/>
    <w:rsid w:val="4D072EF9"/>
    <w:rsid w:val="4D403020"/>
    <w:rsid w:val="4E6443BC"/>
    <w:rsid w:val="4FAB04B3"/>
    <w:rsid w:val="4FE70635"/>
    <w:rsid w:val="500E27F0"/>
    <w:rsid w:val="503C55AF"/>
    <w:rsid w:val="51695F30"/>
    <w:rsid w:val="51823496"/>
    <w:rsid w:val="52ED0DE3"/>
    <w:rsid w:val="549C7626"/>
    <w:rsid w:val="54C16083"/>
    <w:rsid w:val="55142F0C"/>
    <w:rsid w:val="557723A3"/>
    <w:rsid w:val="55D707A2"/>
    <w:rsid w:val="55EA1ACA"/>
    <w:rsid w:val="56A619D5"/>
    <w:rsid w:val="57A06424"/>
    <w:rsid w:val="5A6515B9"/>
    <w:rsid w:val="5B0C126A"/>
    <w:rsid w:val="5BB157EC"/>
    <w:rsid w:val="5D881E34"/>
    <w:rsid w:val="5D9E6676"/>
    <w:rsid w:val="5DAD641C"/>
    <w:rsid w:val="5E2D7D84"/>
    <w:rsid w:val="628D3A49"/>
    <w:rsid w:val="62E01DCA"/>
    <w:rsid w:val="63564074"/>
    <w:rsid w:val="65200BA4"/>
    <w:rsid w:val="66D41C46"/>
    <w:rsid w:val="67DE7902"/>
    <w:rsid w:val="682210BA"/>
    <w:rsid w:val="68AA0ED1"/>
    <w:rsid w:val="6A794AE6"/>
    <w:rsid w:val="6AF12F2B"/>
    <w:rsid w:val="6B885505"/>
    <w:rsid w:val="6C7D02D3"/>
    <w:rsid w:val="6E396833"/>
    <w:rsid w:val="6EE82732"/>
    <w:rsid w:val="730F7B84"/>
    <w:rsid w:val="73596FD5"/>
    <w:rsid w:val="73AD60F8"/>
    <w:rsid w:val="75121B9E"/>
    <w:rsid w:val="755F3023"/>
    <w:rsid w:val="75666A00"/>
    <w:rsid w:val="757C3FA9"/>
    <w:rsid w:val="75864A53"/>
    <w:rsid w:val="76F123A0"/>
    <w:rsid w:val="77DF1E38"/>
    <w:rsid w:val="78016613"/>
    <w:rsid w:val="78C95383"/>
    <w:rsid w:val="795F117B"/>
    <w:rsid w:val="7A0D74F1"/>
    <w:rsid w:val="7AFF0C35"/>
    <w:rsid w:val="7B4056A4"/>
    <w:rsid w:val="7BE91898"/>
    <w:rsid w:val="7C2F6981"/>
    <w:rsid w:val="7D423037"/>
    <w:rsid w:val="7EDD1A58"/>
    <w:rsid w:val="7F7B7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12"/>
    <w:qFormat/>
    <w:uiPriority w:val="9"/>
    <w:pPr>
      <w:widowControl/>
      <w:spacing w:before="100" w:beforeAutospacing="1" w:after="100" w:afterAutospacing="1"/>
      <w:jc w:val="left"/>
      <w:outlineLvl w:val="3"/>
    </w:pPr>
    <w:rPr>
      <w:rFonts w:ascii="宋体" w:hAnsi="宋体" w:eastAsia="宋体" w:cs="宋体"/>
      <w:b/>
      <w:bCs/>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9">
    <w:name w:val="页眉 字符"/>
    <w:basedOn w:val="8"/>
    <w:link w:val="5"/>
    <w:qFormat/>
    <w:uiPriority w:val="0"/>
    <w:rPr>
      <w:rFonts w:asciiTheme="minorHAnsi" w:hAnsiTheme="minorHAnsi" w:eastAsiaTheme="minorEastAsia" w:cstheme="minorBidi"/>
      <w:kern w:val="2"/>
      <w:sz w:val="18"/>
      <w:szCs w:val="18"/>
    </w:rPr>
  </w:style>
  <w:style w:type="character" w:customStyle="1" w:styleId="10">
    <w:name w:val="页脚 字符"/>
    <w:basedOn w:val="8"/>
    <w:link w:val="4"/>
    <w:qFormat/>
    <w:uiPriority w:val="99"/>
    <w:rPr>
      <w:rFonts w:asciiTheme="minorHAnsi" w:hAnsiTheme="minorHAnsi" w:eastAsiaTheme="minorEastAsia" w:cstheme="minorBidi"/>
      <w:kern w:val="2"/>
      <w:sz w:val="18"/>
      <w:szCs w:val="18"/>
    </w:rPr>
  </w:style>
  <w:style w:type="character" w:customStyle="1" w:styleId="11">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12">
    <w:name w:val="标题 4 字符"/>
    <w:basedOn w:val="8"/>
    <w:link w:val="2"/>
    <w:qFormat/>
    <w:uiPriority w:val="9"/>
    <w:rPr>
      <w:rFonts w:ascii="宋体" w:hAnsi="宋体" w:eastAsia="宋体" w:cs="宋体"/>
      <w:b/>
      <w:bCs/>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2004</Words>
  <Characters>2072</Characters>
  <Lines>14</Lines>
  <Paragraphs>4</Paragraphs>
  <TotalTime>12</TotalTime>
  <ScaleCrop>false</ScaleCrop>
  <LinksUpToDate>false</LinksUpToDate>
  <CharactersWithSpaces>2090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2022-05-17T02:28:00Z</dcterms:created>
  <dc:creator>Lenovo</dc:creator>
  <cp:lastModifiedBy>顾雯婷</cp:lastModifiedBy>
  <cp:lastPrinted>2023-09-18T03:05:00Z</cp:lastPrinted>
  <dcterms:modified xsi:type="dcterms:W3CDTF">2024-10-23T06:18:31Z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B3C61F2085D24680A1AE132C9C471FF2</vt:lpwstr>
  </property>
</Properties>
</file>