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  <w:tab w:val="right" w:pos="13958"/>
        </w:tabs>
        <w:spacing w:line="560" w:lineRule="exact"/>
        <w:jc w:val="lef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附件：</w:t>
      </w:r>
    </w:p>
    <w:p>
      <w:pPr>
        <w:tabs>
          <w:tab w:val="center" w:pos="6979"/>
          <w:tab w:val="right" w:pos="13958"/>
        </w:tabs>
        <w:spacing w:line="560" w:lineRule="exact"/>
        <w:jc w:val="center"/>
        <w:rPr>
          <w:rFonts w:hint="eastAsia" w:ascii="方正小标宋简体" w:hAnsi="仿宋" w:eastAsia="方正小标宋简体" w:cs="仿宋"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</w:rPr>
        <w:t>成都市哲学社会科学重点研究基地“成都市高质量发展研究中心”2023年度课题拟立项名单</w:t>
      </w:r>
    </w:p>
    <w:p>
      <w:pPr>
        <w:tabs>
          <w:tab w:val="center" w:pos="6979"/>
          <w:tab w:val="right" w:pos="13958"/>
        </w:tabs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4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66"/>
        <w:gridCol w:w="1349"/>
        <w:gridCol w:w="1099"/>
        <w:gridCol w:w="1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题目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成果形式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成都市科技成果转化政策执行研究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论文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夏仕龙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成都构筑向西开放战略高地和参与国际竞争新基地研究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研究报告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汤庆园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巴蜀文化融入公园城市美学的活态化路径研究——以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8"/>
                <w:szCs w:val="28"/>
                <w:lang w:bidi="ar"/>
              </w:rPr>
              <w:t>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人公园为例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论文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黎臻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四川师范大学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成都市科技成果管理指标体系构建研究——以交通行业为例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论文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陈威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自筹项目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最具幸福感城市视角下成都居民幸福感研究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论文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曾辉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郫都区委党校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高质量发展下成都市现代粮食产业体系构建及其实现路径研究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论文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苏晓伟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中共成都市龙泉驿区委党校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成都城市建设中提升公园艺术审美的路径研究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论文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郑楠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西南民族大学艺术学院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成都公园城市生态产品价值实现机制研究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论文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柳晓静</w:t>
            </w:r>
          </w:p>
        </w:tc>
        <w:tc>
          <w:tcPr>
            <w:tcW w:w="1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西南交通大学希望学院</w:t>
            </w:r>
          </w:p>
        </w:tc>
      </w:tr>
    </w:tbl>
    <w:p>
      <w:pPr>
        <w:spacing w:line="580" w:lineRule="exact"/>
        <w:ind w:right="-58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OGViYjE1YzFmNTgwYmI4NTZlNmFhOTRjMmNkY2QifQ=="/>
  </w:docVars>
  <w:rsids>
    <w:rsidRoot w:val="008D0135"/>
    <w:rsid w:val="00074400"/>
    <w:rsid w:val="000A0FD5"/>
    <w:rsid w:val="00126C9A"/>
    <w:rsid w:val="001C1A06"/>
    <w:rsid w:val="00465180"/>
    <w:rsid w:val="005B44E8"/>
    <w:rsid w:val="005C1EA6"/>
    <w:rsid w:val="00664DF9"/>
    <w:rsid w:val="0069435A"/>
    <w:rsid w:val="0077174D"/>
    <w:rsid w:val="0079445E"/>
    <w:rsid w:val="008D0135"/>
    <w:rsid w:val="009264FE"/>
    <w:rsid w:val="00A8351A"/>
    <w:rsid w:val="00A83E6C"/>
    <w:rsid w:val="00CA6904"/>
    <w:rsid w:val="00D2005F"/>
    <w:rsid w:val="00E43F03"/>
    <w:rsid w:val="00F21E0C"/>
    <w:rsid w:val="1A8677CF"/>
    <w:rsid w:val="1FEB532F"/>
    <w:rsid w:val="20B269B5"/>
    <w:rsid w:val="2E0423DE"/>
    <w:rsid w:val="3F696545"/>
    <w:rsid w:val="419668E9"/>
    <w:rsid w:val="448B7AA4"/>
    <w:rsid w:val="4B887AF0"/>
    <w:rsid w:val="5ADC3431"/>
    <w:rsid w:val="5C2E2250"/>
    <w:rsid w:val="66C33EDD"/>
    <w:rsid w:val="755E4E52"/>
    <w:rsid w:val="76EE19B1"/>
    <w:rsid w:val="797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690</Characters>
  <Lines>5</Lines>
  <Paragraphs>1</Paragraphs>
  <TotalTime>13</TotalTime>
  <ScaleCrop>false</ScaleCrop>
  <LinksUpToDate>false</LinksUpToDate>
  <CharactersWithSpaces>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2022-10-21T02:35:00Z</dcterms:created>
  <dc:creator>Lenovo</dc:creator>
  <cp:lastModifiedBy>顾雯婷</cp:lastModifiedBy>
  <dcterms:modified xsi:type="dcterms:W3CDTF">2023-12-07T06:57:13Z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ED37AD25A2A64EBF8E4A956253B6A7D1</vt:lpwstr>
  </property>
</Properties>
</file>